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CF" w:rsidRPr="00593287" w:rsidRDefault="006107CF" w:rsidP="006107CF">
      <w:pPr>
        <w:pStyle w:val="Heading7"/>
        <w:spacing w:line="360" w:lineRule="auto"/>
        <w:rPr>
          <w:lang w:val="id-ID"/>
        </w:rPr>
      </w:pPr>
      <w:r>
        <w:rPr>
          <w:lang w:val="id-ID"/>
        </w:rPr>
        <w:t>Laporan Kasus</w:t>
      </w:r>
    </w:p>
    <w:p w:rsidR="006107CF" w:rsidRDefault="006107CF" w:rsidP="006107CF">
      <w:pPr>
        <w:spacing w:line="360" w:lineRule="auto"/>
        <w:rPr>
          <w:b/>
          <w:bCs/>
          <w:sz w:val="28"/>
        </w:rPr>
      </w:pPr>
    </w:p>
    <w:p w:rsidR="006107CF" w:rsidRPr="00593287" w:rsidRDefault="006107CF" w:rsidP="006107CF">
      <w:pPr>
        <w:pStyle w:val="Heading1"/>
        <w:spacing w:line="360" w:lineRule="auto"/>
        <w:rPr>
          <w:sz w:val="40"/>
          <w:szCs w:val="40"/>
          <w:lang w:val="id-ID"/>
        </w:rPr>
      </w:pPr>
      <w:r>
        <w:rPr>
          <w:sz w:val="40"/>
          <w:szCs w:val="40"/>
          <w:lang w:val="id-ID"/>
        </w:rPr>
        <w:t>TUMOR PAROTIS DEXTRA</w:t>
      </w:r>
    </w:p>
    <w:p w:rsidR="006107CF" w:rsidRDefault="006107CF" w:rsidP="006107CF">
      <w:pPr>
        <w:spacing w:line="360" w:lineRule="auto"/>
        <w:jc w:val="center"/>
        <w:rPr>
          <w:b/>
          <w:bCs/>
          <w:i/>
          <w:sz w:val="32"/>
          <w:lang w:val="en-US"/>
        </w:rPr>
      </w:pPr>
    </w:p>
    <w:p w:rsidR="006107CF" w:rsidRPr="00E06C76" w:rsidRDefault="006107CF" w:rsidP="006107CF">
      <w:pPr>
        <w:spacing w:line="360" w:lineRule="auto"/>
        <w:jc w:val="center"/>
        <w:rPr>
          <w:b/>
          <w:bCs/>
          <w:i/>
          <w:sz w:val="28"/>
        </w:rPr>
      </w:pPr>
      <w:r w:rsidRPr="00E06C76">
        <w:rPr>
          <w:b/>
          <w:bCs/>
          <w:i/>
          <w:sz w:val="32"/>
        </w:rPr>
        <w:t>oleh:</w:t>
      </w:r>
    </w:p>
    <w:p w:rsidR="006107CF" w:rsidRPr="00E06C76" w:rsidRDefault="006107CF" w:rsidP="006107CF">
      <w:pPr>
        <w:spacing w:line="360" w:lineRule="auto"/>
        <w:jc w:val="center"/>
        <w:rPr>
          <w:b/>
          <w:bCs/>
          <w:sz w:val="32"/>
        </w:rPr>
      </w:pPr>
      <w:r w:rsidRPr="00E06C76">
        <w:rPr>
          <w:b/>
          <w:bCs/>
          <w:sz w:val="32"/>
        </w:rPr>
        <w:t>Jane Framita</w:t>
      </w:r>
    </w:p>
    <w:p w:rsidR="006107CF" w:rsidRPr="00E06C76" w:rsidRDefault="006107CF" w:rsidP="006107CF">
      <w:pPr>
        <w:spacing w:line="360" w:lineRule="auto"/>
        <w:jc w:val="center"/>
        <w:rPr>
          <w:b/>
          <w:bCs/>
          <w:sz w:val="32"/>
        </w:rPr>
      </w:pPr>
      <w:r w:rsidRPr="00E06C76">
        <w:rPr>
          <w:b/>
          <w:bCs/>
          <w:sz w:val="32"/>
        </w:rPr>
        <w:t>0601116178</w:t>
      </w:r>
    </w:p>
    <w:p w:rsidR="006107CF" w:rsidRDefault="006107CF" w:rsidP="006107CF">
      <w:pPr>
        <w:spacing w:line="360" w:lineRule="auto"/>
        <w:jc w:val="center"/>
        <w:rPr>
          <w:b/>
          <w:bCs/>
          <w:sz w:val="28"/>
        </w:rPr>
      </w:pPr>
    </w:p>
    <w:p w:rsidR="006107CF" w:rsidRDefault="006107CF" w:rsidP="006107CF">
      <w:pPr>
        <w:spacing w:line="360" w:lineRule="auto"/>
        <w:jc w:val="center"/>
        <w:rPr>
          <w:b/>
          <w:bCs/>
          <w:sz w:val="28"/>
        </w:rPr>
      </w:pPr>
    </w:p>
    <w:p w:rsidR="006107CF" w:rsidRDefault="006107CF" w:rsidP="006107CF">
      <w:pPr>
        <w:spacing w:line="360" w:lineRule="auto"/>
        <w:jc w:val="center"/>
        <w:rPr>
          <w:b/>
          <w:bCs/>
          <w:sz w:val="28"/>
        </w:rPr>
      </w:pPr>
      <w:r w:rsidRPr="00593287">
        <w:rPr>
          <w:b/>
          <w:bCs/>
          <w:i/>
          <w:sz w:val="28"/>
        </w:rPr>
        <w:t>Pembimbing</w:t>
      </w:r>
      <w:r>
        <w:rPr>
          <w:b/>
          <w:bCs/>
          <w:sz w:val="28"/>
        </w:rPr>
        <w:t xml:space="preserve"> :</w:t>
      </w:r>
    </w:p>
    <w:p w:rsidR="006107CF" w:rsidRPr="00593287" w:rsidRDefault="006107CF" w:rsidP="006107CF">
      <w:pPr>
        <w:spacing w:line="360" w:lineRule="auto"/>
        <w:jc w:val="center"/>
        <w:rPr>
          <w:b/>
          <w:bCs/>
          <w:sz w:val="28"/>
        </w:rPr>
      </w:pPr>
      <w:r>
        <w:rPr>
          <w:b/>
          <w:bCs/>
          <w:sz w:val="28"/>
        </w:rPr>
        <w:t>Dr. Nico Lumintang, SpB(K)-KL</w:t>
      </w:r>
    </w:p>
    <w:p w:rsidR="006107CF" w:rsidRDefault="006107CF" w:rsidP="006107CF">
      <w:pPr>
        <w:spacing w:line="360" w:lineRule="auto"/>
        <w:jc w:val="center"/>
      </w:pPr>
    </w:p>
    <w:p w:rsidR="006107CF" w:rsidRPr="00B3792B" w:rsidRDefault="006107CF" w:rsidP="006107CF">
      <w:pPr>
        <w:spacing w:line="360" w:lineRule="auto"/>
        <w:jc w:val="center"/>
      </w:pPr>
      <w:r>
        <w:rPr>
          <w:noProof/>
          <w:lang w:val="en-US"/>
        </w:rPr>
        <w:drawing>
          <wp:inline distT="0" distB="0" distL="0" distR="0">
            <wp:extent cx="1828800" cy="1878330"/>
            <wp:effectExtent l="19050" t="0" r="0" b="0"/>
            <wp:docPr id="4" name="Picture 1" descr="logo 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k"/>
                    <pic:cNvPicPr>
                      <a:picLocks noChangeAspect="1" noChangeArrowheads="1"/>
                    </pic:cNvPicPr>
                  </pic:nvPicPr>
                  <pic:blipFill>
                    <a:blip r:embed="rId7" cstate="print"/>
                    <a:srcRect/>
                    <a:stretch>
                      <a:fillRect/>
                    </a:stretch>
                  </pic:blipFill>
                  <pic:spPr bwMode="auto">
                    <a:xfrm>
                      <a:off x="0" y="0"/>
                      <a:ext cx="1828800" cy="1878330"/>
                    </a:xfrm>
                    <a:prstGeom prst="rect">
                      <a:avLst/>
                    </a:prstGeom>
                    <a:noFill/>
                    <a:ln w="9525">
                      <a:noFill/>
                      <a:miter lim="800000"/>
                      <a:headEnd/>
                      <a:tailEnd/>
                    </a:ln>
                  </pic:spPr>
                </pic:pic>
              </a:graphicData>
            </a:graphic>
          </wp:inline>
        </w:drawing>
      </w:r>
    </w:p>
    <w:p w:rsidR="006107CF" w:rsidRPr="006107CF" w:rsidRDefault="006107CF" w:rsidP="006107CF">
      <w:pPr>
        <w:pStyle w:val="Heading1"/>
        <w:rPr>
          <w:sz w:val="32"/>
          <w:lang w:val="id-ID"/>
        </w:rPr>
      </w:pPr>
      <w:r w:rsidRPr="005C1568">
        <w:rPr>
          <w:sz w:val="32"/>
        </w:rPr>
        <w:t xml:space="preserve">BAGIAN </w:t>
      </w:r>
      <w:r w:rsidRPr="006107CF">
        <w:rPr>
          <w:sz w:val="32"/>
          <w:lang w:val="id-ID"/>
        </w:rPr>
        <w:t>ILMU BEDAH</w:t>
      </w:r>
    </w:p>
    <w:p w:rsidR="006107CF" w:rsidRPr="006107CF" w:rsidRDefault="006107CF" w:rsidP="006107CF">
      <w:pPr>
        <w:spacing w:line="240" w:lineRule="auto"/>
        <w:jc w:val="center"/>
        <w:rPr>
          <w:b/>
          <w:bCs/>
          <w:sz w:val="32"/>
          <w:lang w:val="en-US"/>
        </w:rPr>
      </w:pPr>
      <w:r w:rsidRPr="006107CF">
        <w:rPr>
          <w:b/>
          <w:bCs/>
          <w:sz w:val="32"/>
        </w:rPr>
        <w:t xml:space="preserve">BLU RSU. PROF. R.D. KANDOU </w:t>
      </w:r>
    </w:p>
    <w:p w:rsidR="006107CF" w:rsidRPr="006107CF" w:rsidRDefault="006107CF" w:rsidP="006107CF">
      <w:pPr>
        <w:spacing w:line="240" w:lineRule="auto"/>
        <w:jc w:val="center"/>
        <w:rPr>
          <w:b/>
          <w:sz w:val="32"/>
          <w:lang w:val="en-US"/>
        </w:rPr>
      </w:pPr>
      <w:r w:rsidRPr="006107CF">
        <w:rPr>
          <w:b/>
          <w:sz w:val="32"/>
        </w:rPr>
        <w:t>MANADO</w:t>
      </w:r>
    </w:p>
    <w:p w:rsidR="006107CF" w:rsidRPr="006107CF" w:rsidRDefault="006107CF" w:rsidP="006107CF">
      <w:pPr>
        <w:spacing w:line="240" w:lineRule="auto"/>
        <w:jc w:val="center"/>
        <w:rPr>
          <w:b/>
          <w:bCs/>
          <w:sz w:val="32"/>
        </w:rPr>
      </w:pPr>
      <w:r w:rsidRPr="006107CF">
        <w:rPr>
          <w:b/>
          <w:bCs/>
          <w:sz w:val="32"/>
        </w:rPr>
        <w:t>2011</w:t>
      </w:r>
    </w:p>
    <w:p w:rsidR="006107CF" w:rsidRPr="006107CF" w:rsidRDefault="006107CF" w:rsidP="006107CF">
      <w:pPr>
        <w:spacing w:line="240" w:lineRule="auto"/>
        <w:rPr>
          <w:b/>
          <w:sz w:val="22"/>
        </w:rPr>
      </w:pPr>
    </w:p>
    <w:p w:rsidR="00920B60" w:rsidRPr="0043004F" w:rsidRDefault="006107CF" w:rsidP="00920B60">
      <w:pPr>
        <w:tabs>
          <w:tab w:val="left" w:pos="284"/>
        </w:tabs>
        <w:spacing w:line="360" w:lineRule="auto"/>
        <w:jc w:val="center"/>
        <w:rPr>
          <w:b/>
          <w:sz w:val="28"/>
        </w:rPr>
      </w:pPr>
      <w:r>
        <w:rPr>
          <w:b/>
          <w:sz w:val="28"/>
          <w:lang w:val="en-US"/>
        </w:rPr>
        <w:t>B</w:t>
      </w:r>
      <w:r w:rsidR="00920B60" w:rsidRPr="0043004F">
        <w:rPr>
          <w:b/>
          <w:sz w:val="28"/>
        </w:rPr>
        <w:t>AB I</w:t>
      </w:r>
    </w:p>
    <w:p w:rsidR="00920B60" w:rsidRDefault="00920B60" w:rsidP="00920B60">
      <w:pPr>
        <w:tabs>
          <w:tab w:val="left" w:pos="284"/>
        </w:tabs>
        <w:spacing w:line="360" w:lineRule="auto"/>
        <w:jc w:val="center"/>
        <w:rPr>
          <w:b/>
          <w:sz w:val="28"/>
          <w:lang w:val="en-US"/>
        </w:rPr>
      </w:pPr>
      <w:r w:rsidRPr="0043004F">
        <w:rPr>
          <w:b/>
          <w:sz w:val="28"/>
        </w:rPr>
        <w:t>PENDAHULUAN</w:t>
      </w:r>
    </w:p>
    <w:p w:rsidR="005E3F79" w:rsidRPr="005E3F79" w:rsidRDefault="005E3F79" w:rsidP="00920B60">
      <w:pPr>
        <w:tabs>
          <w:tab w:val="left" w:pos="284"/>
        </w:tabs>
        <w:spacing w:line="360" w:lineRule="auto"/>
        <w:jc w:val="center"/>
        <w:rPr>
          <w:b/>
          <w:sz w:val="28"/>
          <w:lang w:val="en-US"/>
        </w:rPr>
      </w:pPr>
    </w:p>
    <w:p w:rsidR="00920B60" w:rsidRDefault="00920B60" w:rsidP="00920B60">
      <w:pPr>
        <w:pStyle w:val="ListParagraph"/>
        <w:numPr>
          <w:ilvl w:val="0"/>
          <w:numId w:val="1"/>
        </w:numPr>
        <w:tabs>
          <w:tab w:val="left" w:pos="0"/>
        </w:tabs>
        <w:spacing w:after="0" w:line="360" w:lineRule="auto"/>
        <w:ind w:left="284" w:hanging="295"/>
        <w:rPr>
          <w:b/>
        </w:rPr>
      </w:pPr>
      <w:r>
        <w:rPr>
          <w:b/>
        </w:rPr>
        <w:t xml:space="preserve">Anatomi dan Fisiologi Kelenjar </w:t>
      </w:r>
      <w:r>
        <w:rPr>
          <w:b/>
          <w:lang w:val="en-US"/>
        </w:rPr>
        <w:t>Saliva</w:t>
      </w:r>
    </w:p>
    <w:p w:rsidR="00920B60" w:rsidRPr="00920B60" w:rsidRDefault="00920B60" w:rsidP="00920B60">
      <w:pPr>
        <w:pStyle w:val="ListParagraph"/>
        <w:numPr>
          <w:ilvl w:val="0"/>
          <w:numId w:val="2"/>
        </w:numPr>
        <w:tabs>
          <w:tab w:val="left" w:pos="284"/>
        </w:tabs>
        <w:spacing w:before="240" w:after="0" w:line="360" w:lineRule="auto"/>
        <w:ind w:left="567" w:hanging="273"/>
        <w:rPr>
          <w:b/>
        </w:rPr>
      </w:pPr>
      <w:r>
        <w:rPr>
          <w:b/>
        </w:rPr>
        <w:t>Anatomi</w:t>
      </w:r>
      <w:r>
        <w:rPr>
          <w:b/>
          <w:lang w:val="en-US"/>
        </w:rPr>
        <w:t xml:space="preserve"> Regional</w:t>
      </w:r>
      <w:r>
        <w:rPr>
          <w:b/>
        </w:rPr>
        <w:t xml:space="preserve"> Kelenjar </w:t>
      </w:r>
      <w:r>
        <w:rPr>
          <w:b/>
          <w:lang w:val="en-US"/>
        </w:rPr>
        <w:t>Saliva</w:t>
      </w:r>
      <w:r w:rsidR="005E3F79" w:rsidRPr="005E3F79">
        <w:rPr>
          <w:b/>
          <w:vertAlign w:val="superscript"/>
          <w:lang w:val="en-US"/>
        </w:rPr>
        <w:t>1</w:t>
      </w:r>
    </w:p>
    <w:p w:rsidR="00920B60" w:rsidRDefault="00920B60" w:rsidP="003E3D44">
      <w:pPr>
        <w:pStyle w:val="ListParagraph"/>
        <w:tabs>
          <w:tab w:val="left" w:pos="284"/>
        </w:tabs>
        <w:spacing w:before="240" w:after="0" w:line="360" w:lineRule="auto"/>
        <w:ind w:left="360" w:firstLine="207"/>
        <w:jc w:val="both"/>
        <w:rPr>
          <w:lang w:val="en-US"/>
        </w:rPr>
      </w:pPr>
      <w:r>
        <w:rPr>
          <w:lang w:val="en-US"/>
        </w:rPr>
        <w:t>Kelenjar liur atau kelenjar saliva adalah kelenjar yang menyekresikan cairan saliva, terbagi m</w:t>
      </w:r>
      <w:r w:rsidR="00A95EDF">
        <w:rPr>
          <w:lang w:val="en-US"/>
        </w:rPr>
        <w:t>enjadi dua golongan, yaitu mayor dan minor. Kelenjar saliva mayor</w:t>
      </w:r>
      <w:r>
        <w:rPr>
          <w:lang w:val="en-US"/>
        </w:rPr>
        <w:t xml:space="preserve"> terdapat tiga pasang, yaitu kelenjar parotis, kelenjar submandibular, dan kelenjar s</w:t>
      </w:r>
      <w:r w:rsidR="00A95EDF">
        <w:rPr>
          <w:lang w:val="en-US"/>
        </w:rPr>
        <w:t>ublingual. Kelenjar saliva minor</w:t>
      </w:r>
      <w:r>
        <w:rPr>
          <w:lang w:val="en-US"/>
        </w:rPr>
        <w:t xml:space="preserve"> terutama tersebar dalam rongga mulut, sinus paranasal, submukosa, trakea, dan lain lain.</w:t>
      </w:r>
      <w:r w:rsidRPr="00920B60">
        <w:rPr>
          <w:vertAlign w:val="superscript"/>
          <w:lang w:val="en-US"/>
        </w:rPr>
        <w:t>1</w:t>
      </w:r>
      <w:r>
        <w:rPr>
          <w:lang w:val="en-US"/>
        </w:rPr>
        <w:t xml:space="preserve"> </w:t>
      </w:r>
    </w:p>
    <w:p w:rsidR="005E3F79" w:rsidRDefault="005E3F79" w:rsidP="00920B60">
      <w:pPr>
        <w:pStyle w:val="ListParagraph"/>
        <w:tabs>
          <w:tab w:val="left" w:pos="284"/>
        </w:tabs>
        <w:spacing w:before="240" w:after="0" w:line="360" w:lineRule="auto"/>
        <w:ind w:left="360" w:firstLine="207"/>
        <w:rPr>
          <w:lang w:val="en-US"/>
        </w:rPr>
      </w:pPr>
    </w:p>
    <w:p w:rsidR="00920B60" w:rsidRDefault="00920B60" w:rsidP="00920B60">
      <w:pPr>
        <w:pStyle w:val="ListParagraph"/>
        <w:tabs>
          <w:tab w:val="left" w:pos="284"/>
        </w:tabs>
        <w:spacing w:before="240" w:after="0" w:line="360" w:lineRule="auto"/>
        <w:ind w:left="360" w:firstLine="207"/>
        <w:jc w:val="center"/>
        <w:rPr>
          <w:lang w:val="en-US"/>
        </w:rPr>
      </w:pPr>
    </w:p>
    <w:p w:rsidR="00920B60" w:rsidRDefault="00920B60" w:rsidP="00920B60">
      <w:pPr>
        <w:pStyle w:val="ListParagraph"/>
        <w:tabs>
          <w:tab w:val="left" w:pos="284"/>
        </w:tabs>
        <w:spacing w:before="240" w:after="0" w:line="360" w:lineRule="auto"/>
        <w:ind w:left="360" w:firstLine="207"/>
        <w:rPr>
          <w:lang w:val="en-US"/>
        </w:rPr>
      </w:pPr>
    </w:p>
    <w:p w:rsidR="00920B60" w:rsidRDefault="00920B60" w:rsidP="00920B60">
      <w:pPr>
        <w:tabs>
          <w:tab w:val="left" w:pos="284"/>
        </w:tabs>
        <w:spacing w:before="100" w:beforeAutospacing="1" w:after="100" w:afterAutospacing="1" w:line="360" w:lineRule="auto"/>
        <w:ind w:left="284" w:firstLine="273"/>
        <w:jc w:val="center"/>
        <w:rPr>
          <w:rFonts w:eastAsia="Times New Roman" w:cs="Times New Roman"/>
          <w:szCs w:val="24"/>
          <w:vertAlign w:val="superscript"/>
          <w:lang w:val="en-US"/>
        </w:rPr>
      </w:pPr>
      <w:r>
        <w:rPr>
          <w:rFonts w:eastAsia="Times New Roman" w:cs="Times New Roman"/>
          <w:szCs w:val="24"/>
        </w:rPr>
        <w:t xml:space="preserve">Gambar 1. Anatomi Kelenjar </w:t>
      </w:r>
      <w:r>
        <w:rPr>
          <w:rFonts w:eastAsia="Times New Roman" w:cs="Times New Roman"/>
          <w:szCs w:val="24"/>
          <w:lang w:val="en-US"/>
        </w:rPr>
        <w:t>Liur</w:t>
      </w:r>
      <w:r w:rsidRPr="007B1462">
        <w:rPr>
          <w:rFonts w:eastAsia="Times New Roman" w:cs="Times New Roman"/>
          <w:szCs w:val="24"/>
          <w:vertAlign w:val="superscript"/>
        </w:rPr>
        <w:t>2</w:t>
      </w:r>
    </w:p>
    <w:p w:rsidR="00CB5F4C" w:rsidRDefault="00CB5F4C" w:rsidP="00CB5F4C">
      <w:pPr>
        <w:tabs>
          <w:tab w:val="left" w:pos="284"/>
        </w:tabs>
        <w:spacing w:before="100" w:beforeAutospacing="1" w:after="100" w:afterAutospacing="1" w:line="360" w:lineRule="auto"/>
        <w:ind w:left="284" w:hanging="14"/>
        <w:jc w:val="both"/>
        <w:rPr>
          <w:rFonts w:eastAsia="Times New Roman" w:cs="Times New Roman"/>
          <w:b/>
          <w:szCs w:val="24"/>
          <w:lang w:val="en-US"/>
        </w:rPr>
      </w:pPr>
      <w:r w:rsidRPr="00CB5F4C">
        <w:rPr>
          <w:rFonts w:eastAsia="Times New Roman" w:cs="Times New Roman"/>
          <w:b/>
          <w:szCs w:val="24"/>
          <w:lang w:val="en-US"/>
        </w:rPr>
        <w:t>Kelenjar Parotis</w:t>
      </w:r>
    </w:p>
    <w:p w:rsidR="00CB5F4C" w:rsidRDefault="00CB5F4C" w:rsidP="00CB5F4C">
      <w:pPr>
        <w:tabs>
          <w:tab w:val="left" w:pos="284"/>
        </w:tabs>
        <w:spacing w:before="100" w:beforeAutospacing="1" w:after="100" w:afterAutospacing="1" w:line="360" w:lineRule="auto"/>
        <w:ind w:left="284" w:firstLine="256"/>
        <w:jc w:val="both"/>
        <w:rPr>
          <w:rFonts w:eastAsia="Times New Roman" w:cs="Times New Roman"/>
          <w:szCs w:val="24"/>
          <w:lang w:val="en-US"/>
        </w:rPr>
      </w:pPr>
      <w:r>
        <w:rPr>
          <w:rFonts w:eastAsia="Times New Roman" w:cs="Times New Roman"/>
          <w:szCs w:val="24"/>
          <w:lang w:val="en-US"/>
        </w:rPr>
        <w:t>Terletak di lateral wajah, berbadan kelenjar tunggal</w:t>
      </w:r>
      <w:r w:rsidR="0056048A">
        <w:rPr>
          <w:rFonts w:eastAsia="Times New Roman" w:cs="Times New Roman"/>
          <w:szCs w:val="24"/>
          <w:lang w:val="en-US"/>
        </w:rPr>
        <w:t xml:space="preserve"> tetapi sering kali dengan batas</w:t>
      </w:r>
      <w:r>
        <w:rPr>
          <w:rFonts w:eastAsia="Times New Roman" w:cs="Times New Roman"/>
          <w:szCs w:val="24"/>
          <w:lang w:val="en-US"/>
        </w:rPr>
        <w:t xml:space="preserve"> nervus fasialis dibagi menjadi dua lobus, yaitu lobus profunda dan superficial. Lobus superficial lebih besar, bentuk tak beraturan, terletak di superficial dari bagian posterior otot masseter, ke atas, hingga ke arkus zigomatik, ke bawah mencapai margo inferior os mandibular</w:t>
      </w:r>
      <w:r w:rsidR="00BC233A">
        <w:rPr>
          <w:rFonts w:eastAsia="Times New Roman" w:cs="Times New Roman"/>
          <w:szCs w:val="24"/>
          <w:lang w:val="en-US"/>
        </w:rPr>
        <w:t>. Lobus profunda lebih kecil, ke atas berbatasan dengan kartilago meatus akustikus eksternal, mengitari posterior`ramus asendens os mandibular menjulur ke dalam, bersebelahan dengan celah parafaring. Duktus primer kelenjar parotis terletak di superficial fasia otot maseter hampir tegak lurus menuju ke dalam membentuk otot businator dan bermuara di mukosa bukal</w:t>
      </w:r>
      <w:r w:rsidR="00A95EDF">
        <w:rPr>
          <w:rFonts w:eastAsia="Times New Roman" w:cs="Times New Roman"/>
          <w:szCs w:val="24"/>
          <w:lang w:val="en-US"/>
        </w:rPr>
        <w:t>, dekat gigi Molar 2 atas dan disebut Stensen’s Duct</w:t>
      </w:r>
      <w:r w:rsidR="00BC233A">
        <w:rPr>
          <w:rFonts w:eastAsia="Times New Roman" w:cs="Times New Roman"/>
          <w:szCs w:val="24"/>
          <w:lang w:val="en-US"/>
        </w:rPr>
        <w:t>.</w:t>
      </w:r>
      <w:r w:rsidR="003E3D44" w:rsidRPr="003E3D44">
        <w:rPr>
          <w:rFonts w:eastAsia="Times New Roman" w:cs="Times New Roman"/>
          <w:szCs w:val="24"/>
          <w:vertAlign w:val="superscript"/>
          <w:lang w:val="en-US"/>
        </w:rPr>
        <w:t>1</w:t>
      </w:r>
    </w:p>
    <w:p w:rsidR="00C8642F" w:rsidRDefault="00C8642F" w:rsidP="00C8642F">
      <w:pPr>
        <w:tabs>
          <w:tab w:val="left" w:pos="284"/>
        </w:tabs>
        <w:spacing w:before="100" w:beforeAutospacing="1" w:after="100" w:afterAutospacing="1" w:line="360" w:lineRule="auto"/>
        <w:ind w:left="284" w:firstLine="256"/>
        <w:jc w:val="center"/>
        <w:rPr>
          <w:rFonts w:eastAsia="Times New Roman" w:cs="Times New Roman"/>
          <w:szCs w:val="24"/>
          <w:lang w:val="en-US"/>
        </w:rPr>
      </w:pPr>
    </w:p>
    <w:p w:rsidR="00C8642F" w:rsidRDefault="00C8642F" w:rsidP="00C8642F">
      <w:pPr>
        <w:tabs>
          <w:tab w:val="left" w:pos="284"/>
        </w:tabs>
        <w:spacing w:before="100" w:beforeAutospacing="1" w:after="100" w:afterAutospacing="1" w:line="360" w:lineRule="auto"/>
        <w:ind w:left="284" w:firstLine="256"/>
        <w:jc w:val="center"/>
        <w:rPr>
          <w:rFonts w:eastAsia="Times New Roman" w:cs="Times New Roman"/>
          <w:szCs w:val="24"/>
          <w:lang w:val="en-US"/>
        </w:rPr>
      </w:pPr>
      <w:r>
        <w:rPr>
          <w:rFonts w:eastAsia="Times New Roman" w:cs="Times New Roman"/>
          <w:szCs w:val="24"/>
          <w:lang w:val="en-US"/>
        </w:rPr>
        <w:lastRenderedPageBreak/>
        <w:t>Gambar 2. Anatomi Kelenjar Parotis</w:t>
      </w:r>
      <w:r w:rsidRPr="00C8642F">
        <w:rPr>
          <w:rFonts w:eastAsia="Times New Roman" w:cs="Times New Roman"/>
          <w:szCs w:val="24"/>
          <w:vertAlign w:val="superscript"/>
          <w:lang w:val="en-US"/>
        </w:rPr>
        <w:t>3</w:t>
      </w:r>
    </w:p>
    <w:p w:rsidR="00C8642F" w:rsidRDefault="00BC233A" w:rsidP="00CB5F4C">
      <w:pPr>
        <w:tabs>
          <w:tab w:val="left" w:pos="284"/>
        </w:tabs>
        <w:spacing w:before="100" w:beforeAutospacing="1" w:after="100" w:afterAutospacing="1" w:line="360" w:lineRule="auto"/>
        <w:ind w:left="284" w:firstLine="256"/>
        <w:jc w:val="both"/>
        <w:rPr>
          <w:rFonts w:eastAsia="Times New Roman" w:cs="Times New Roman"/>
          <w:szCs w:val="24"/>
          <w:lang w:val="en-US"/>
        </w:rPr>
      </w:pPr>
      <w:r>
        <w:rPr>
          <w:rFonts w:eastAsia="Times New Roman" w:cs="Times New Roman"/>
          <w:szCs w:val="24"/>
          <w:lang w:val="en-US"/>
        </w:rPr>
        <w:t>Traktus nervus fasialis keluar dari foramen stilomastoideus</w:t>
      </w:r>
      <w:r w:rsidR="00C8642F">
        <w:rPr>
          <w:rFonts w:eastAsia="Times New Roman" w:cs="Times New Roman"/>
          <w:szCs w:val="24"/>
          <w:lang w:val="en-US"/>
        </w:rPr>
        <w:t>, di antara kartilago meatus akustikus eksternal dan venter posterior otot di</w:t>
      </w:r>
      <w:r w:rsidR="003E3D44">
        <w:rPr>
          <w:rFonts w:eastAsia="Times New Roman" w:cs="Times New Roman"/>
          <w:szCs w:val="24"/>
          <w:lang w:val="en-US"/>
        </w:rPr>
        <w:t xml:space="preserve">gastrikus, fasies profunda </w:t>
      </w:r>
      <w:r w:rsidR="00C8642F">
        <w:rPr>
          <w:rFonts w:eastAsia="Times New Roman" w:cs="Times New Roman"/>
          <w:szCs w:val="24"/>
          <w:lang w:val="en-US"/>
        </w:rPr>
        <w:t>arteri aurikularis posterior, 1 cm superior prosesus mastoideus, melintasi bagian superficial radiks</w:t>
      </w:r>
      <w:r w:rsidR="003E3D44">
        <w:rPr>
          <w:rFonts w:eastAsia="Times New Roman" w:cs="Times New Roman"/>
          <w:szCs w:val="24"/>
          <w:lang w:val="en-US"/>
        </w:rPr>
        <w:t xml:space="preserve"> </w:t>
      </w:r>
      <w:r w:rsidR="00C8642F">
        <w:rPr>
          <w:rFonts w:eastAsia="Times New Roman" w:cs="Times New Roman"/>
          <w:szCs w:val="24"/>
          <w:lang w:val="en-US"/>
        </w:rPr>
        <w:t>prosesus stiloideus, dari bagian posterior kelenjar parotis memasuki kelenjar parotis. Di dalam parenkim kelenjar tersebut nervus fasialis bercabang dua menjadi trukus temporofasialis dan trunkus servikofasialis; trunkus temporofasialis lebih besar, berjalan ke superior; trunkus servikofasialis lebih halus, berjalan kurang lebih sejajar margo posterior ramus asendens os mandibular, di posterior, vena fasialis posterior berjalan ke inferior. Dari trunkus tersebut timbul lima percabangan, yaitu cabang temporal, cabang zigomatik, cabang bukal, cabang mandibular marginal, dan cabang servikal.</w:t>
      </w:r>
      <w:r w:rsidR="003E3D44" w:rsidRPr="003E3D44">
        <w:rPr>
          <w:rFonts w:eastAsia="Times New Roman" w:cs="Times New Roman"/>
          <w:szCs w:val="24"/>
          <w:vertAlign w:val="superscript"/>
          <w:lang w:val="en-US"/>
        </w:rPr>
        <w:t>1</w:t>
      </w:r>
      <w:r w:rsidR="00C8642F" w:rsidRPr="00C8642F">
        <w:rPr>
          <w:rFonts w:eastAsia="Times New Roman" w:cs="Times New Roman"/>
          <w:noProof/>
          <w:szCs w:val="24"/>
          <w:lang w:val="en-US"/>
        </w:rPr>
        <w:t xml:space="preserve"> </w:t>
      </w:r>
    </w:p>
    <w:p w:rsidR="00BC233A" w:rsidRDefault="00C8642F" w:rsidP="00C8642F">
      <w:pPr>
        <w:tabs>
          <w:tab w:val="left" w:pos="270"/>
        </w:tabs>
        <w:spacing w:before="100" w:beforeAutospacing="1" w:after="100" w:afterAutospacing="1" w:line="360" w:lineRule="auto"/>
        <w:ind w:left="270"/>
        <w:jc w:val="both"/>
        <w:rPr>
          <w:rFonts w:eastAsia="Times New Roman" w:cs="Times New Roman"/>
          <w:b/>
          <w:szCs w:val="24"/>
          <w:lang w:val="en-US"/>
        </w:rPr>
      </w:pPr>
      <w:r w:rsidRPr="00C8642F">
        <w:rPr>
          <w:rFonts w:eastAsia="Times New Roman" w:cs="Times New Roman"/>
          <w:b/>
          <w:szCs w:val="24"/>
          <w:lang w:val="en-US"/>
        </w:rPr>
        <w:t xml:space="preserve">Kelenjar Submandibular </w:t>
      </w:r>
    </w:p>
    <w:p w:rsidR="00C8642F" w:rsidRDefault="0019066F" w:rsidP="00C8642F">
      <w:pPr>
        <w:tabs>
          <w:tab w:val="left" w:pos="270"/>
        </w:tabs>
        <w:spacing w:before="100" w:beforeAutospacing="1" w:after="100" w:afterAutospacing="1" w:line="360" w:lineRule="auto"/>
        <w:ind w:left="270" w:firstLine="360"/>
        <w:jc w:val="both"/>
        <w:rPr>
          <w:rFonts w:eastAsia="Times New Roman" w:cs="Times New Roman"/>
          <w:szCs w:val="24"/>
          <w:lang w:val="en-US"/>
        </w:rPr>
      </w:pPr>
      <w:r>
        <w:rPr>
          <w:rFonts w:eastAsia="Times New Roman" w:cs="Times New Roman"/>
          <w:szCs w:val="24"/>
          <w:lang w:val="en-US"/>
        </w:rPr>
        <w:t>Terletak di tengah trigonum mandibular, terbagi menjadi dua bagian, profunda dan superficial. Bagian superficial lebih besar, bagian profunda timbul dari sisi internal bagian superficial, melalui celah antara otot mylohioid dan hioglosus sampai ke bagian bawah lidah, berhubungan dengan ujung posterior kelenjar sublingual. Duktus kelenjar submandibular muncul dari bagian internal kelenjar, bermuara di papilla di bawah lidah. Arteri maksilaris eksternal melalui venter posterior otot digastrik dan fasies profunda kelenjar submandibular menuju ke superior, mengitari margo inferior korpus mandibular, di margo anterior otot maseter mencapai daerha muka. Nervus linguialis dari lateral menuju medial melintasi bagian inferior duktus kelenjar submandibular memasuki lidah. Nervus sublingualis melintasi fasies profunda venter posterior otot digastrik, bagian superficial otot hioglosus, ke arah anterosuperior masuk lidah. Cabang mandibular nervus fasialis</w:t>
      </w:r>
      <w:r w:rsidR="00934897">
        <w:rPr>
          <w:rFonts w:eastAsia="Times New Roman" w:cs="Times New Roman"/>
          <w:szCs w:val="24"/>
          <w:lang w:val="en-US"/>
        </w:rPr>
        <w:t xml:space="preserve"> sejak muncul dari trunkus servikofasialis, di inferior kelenjar parotis, fasies profunda otot platisma melintasi vena fasialis posterior, di sekitar 1 cm dari angulus </w:t>
      </w:r>
      <w:r w:rsidR="00934897">
        <w:rPr>
          <w:rFonts w:eastAsia="Times New Roman" w:cs="Times New Roman"/>
          <w:szCs w:val="24"/>
          <w:lang w:val="en-US"/>
        </w:rPr>
        <w:lastRenderedPageBreak/>
        <w:t>mandibular menuju anterior, melintasi vena fasialis anterior dan arteri maksilaris eksternal dan menyebar di bibir bawah.</w:t>
      </w:r>
      <w:r w:rsidR="003E3D44" w:rsidRPr="003E3D44">
        <w:rPr>
          <w:rFonts w:eastAsia="Times New Roman" w:cs="Times New Roman"/>
          <w:szCs w:val="24"/>
          <w:vertAlign w:val="superscript"/>
          <w:lang w:val="en-US"/>
        </w:rPr>
        <w:t>1</w:t>
      </w:r>
      <w:r w:rsidR="00934897">
        <w:rPr>
          <w:rFonts w:eastAsia="Times New Roman" w:cs="Times New Roman"/>
          <w:szCs w:val="24"/>
          <w:lang w:val="en-US"/>
        </w:rPr>
        <w:t xml:space="preserve"> </w:t>
      </w:r>
    </w:p>
    <w:p w:rsidR="00B77582" w:rsidRPr="00B77582" w:rsidRDefault="00B77582" w:rsidP="00B77582">
      <w:pPr>
        <w:tabs>
          <w:tab w:val="left" w:pos="270"/>
        </w:tabs>
        <w:spacing w:before="100" w:beforeAutospacing="1" w:after="100" w:afterAutospacing="1" w:line="360" w:lineRule="auto"/>
        <w:ind w:left="270"/>
        <w:jc w:val="both"/>
        <w:rPr>
          <w:rFonts w:eastAsia="Times New Roman" w:cs="Times New Roman"/>
          <w:b/>
          <w:szCs w:val="24"/>
          <w:lang w:val="en-US"/>
        </w:rPr>
      </w:pPr>
      <w:r w:rsidRPr="00B77582">
        <w:rPr>
          <w:rFonts w:eastAsia="Times New Roman" w:cs="Times New Roman"/>
          <w:b/>
          <w:szCs w:val="24"/>
          <w:lang w:val="en-US"/>
        </w:rPr>
        <w:t>Kelenjar Sublingual</w:t>
      </w:r>
    </w:p>
    <w:p w:rsidR="001F56A4" w:rsidRDefault="00B77582" w:rsidP="00CB5F4C">
      <w:pPr>
        <w:tabs>
          <w:tab w:val="left" w:pos="284"/>
        </w:tabs>
        <w:spacing w:before="100" w:beforeAutospacing="1" w:after="100" w:afterAutospacing="1" w:line="360" w:lineRule="auto"/>
        <w:ind w:left="284" w:firstLine="273"/>
        <w:jc w:val="both"/>
        <w:rPr>
          <w:rFonts w:eastAsia="Times New Roman" w:cs="Times New Roman"/>
          <w:szCs w:val="24"/>
          <w:lang w:val="en-US"/>
        </w:rPr>
      </w:pPr>
      <w:r>
        <w:rPr>
          <w:rFonts w:eastAsia="Times New Roman" w:cs="Times New Roman"/>
          <w:szCs w:val="24"/>
          <w:lang w:val="en-US"/>
        </w:rPr>
        <w:t>Kelenjar sublingual berbentuk pipih panjang, terbentuk dari banyak kelenjar kecil, terletak di area sublingual, ujung posteriornya berhubungan dengan perpanjangan kelenjar submandibular. Duktus sublingual ada dua jenis, besar dan kecil. Kebanyakan adalah duktus kecil, bermuara di mukosa bawah lidah, duktus besar mengikuti sisi medial badan kelenjar mengikuti duktus submandibular, keduanya kebanyakan bersatu bermuara di papilla di bawah lidah.</w:t>
      </w:r>
      <w:r w:rsidR="003E3D44" w:rsidRPr="003E3D44">
        <w:rPr>
          <w:rFonts w:eastAsia="Times New Roman" w:cs="Times New Roman"/>
          <w:szCs w:val="24"/>
          <w:vertAlign w:val="superscript"/>
          <w:lang w:val="en-US"/>
        </w:rPr>
        <w:t>1</w:t>
      </w:r>
      <w:r>
        <w:rPr>
          <w:rFonts w:eastAsia="Times New Roman" w:cs="Times New Roman"/>
          <w:szCs w:val="24"/>
          <w:lang w:val="en-US"/>
        </w:rPr>
        <w:t xml:space="preserve"> </w:t>
      </w:r>
    </w:p>
    <w:p w:rsidR="00CB5F4C" w:rsidRPr="00CB5F4C" w:rsidRDefault="00CB5F4C" w:rsidP="001F56A4">
      <w:pPr>
        <w:tabs>
          <w:tab w:val="left" w:pos="284"/>
        </w:tabs>
        <w:spacing w:before="100" w:beforeAutospacing="1" w:after="100" w:afterAutospacing="1" w:line="360" w:lineRule="auto"/>
        <w:ind w:left="284" w:firstLine="273"/>
        <w:rPr>
          <w:rFonts w:eastAsia="Times New Roman" w:cs="Times New Roman"/>
          <w:b/>
          <w:szCs w:val="24"/>
          <w:lang w:val="en-US"/>
        </w:rPr>
      </w:pPr>
    </w:p>
    <w:p w:rsidR="00CB5F4C" w:rsidRDefault="001F56A4" w:rsidP="00920B60">
      <w:pPr>
        <w:tabs>
          <w:tab w:val="left" w:pos="284"/>
        </w:tabs>
        <w:spacing w:before="100" w:beforeAutospacing="1" w:after="100" w:afterAutospacing="1" w:line="360" w:lineRule="auto"/>
        <w:ind w:left="284" w:firstLine="273"/>
        <w:jc w:val="center"/>
        <w:rPr>
          <w:rFonts w:eastAsia="Times New Roman" w:cs="Times New Roman"/>
          <w:szCs w:val="24"/>
          <w:vertAlign w:val="superscript"/>
          <w:lang w:val="en-US"/>
        </w:rPr>
      </w:pPr>
      <w:r>
        <w:rPr>
          <w:rFonts w:eastAsia="Times New Roman" w:cs="Times New Roman"/>
          <w:szCs w:val="24"/>
          <w:lang w:val="en-US"/>
        </w:rPr>
        <w:t>Gambar 3. Anatomi Kelenjar Submandibula dan Sublingual</w:t>
      </w:r>
      <w:r w:rsidRPr="001F56A4">
        <w:rPr>
          <w:rFonts w:eastAsia="Times New Roman" w:cs="Times New Roman"/>
          <w:szCs w:val="24"/>
          <w:vertAlign w:val="superscript"/>
          <w:lang w:val="en-US"/>
        </w:rPr>
        <w:t>4</w:t>
      </w:r>
    </w:p>
    <w:p w:rsidR="00920B60" w:rsidRDefault="007F68FC" w:rsidP="00920B60">
      <w:pPr>
        <w:pStyle w:val="ListParagraph"/>
        <w:numPr>
          <w:ilvl w:val="0"/>
          <w:numId w:val="2"/>
        </w:numPr>
        <w:tabs>
          <w:tab w:val="left" w:pos="284"/>
        </w:tabs>
        <w:spacing w:line="360" w:lineRule="auto"/>
        <w:ind w:left="567" w:hanging="273"/>
        <w:rPr>
          <w:b/>
        </w:rPr>
      </w:pPr>
      <w:bookmarkStart w:id="0" w:name="HC029217"/>
      <w:bookmarkEnd w:id="0"/>
      <w:r>
        <w:rPr>
          <w:b/>
        </w:rPr>
        <w:t xml:space="preserve">Fisiologi Kelenjar </w:t>
      </w:r>
      <w:r>
        <w:rPr>
          <w:b/>
          <w:lang w:val="en-US"/>
        </w:rPr>
        <w:t>Saliva</w:t>
      </w:r>
    </w:p>
    <w:p w:rsidR="005E3F79" w:rsidRDefault="00572563" w:rsidP="00920B60">
      <w:pPr>
        <w:tabs>
          <w:tab w:val="left" w:pos="284"/>
        </w:tabs>
        <w:spacing w:before="100" w:beforeAutospacing="1" w:after="100" w:afterAutospacing="1" w:line="360" w:lineRule="auto"/>
        <w:ind w:left="284" w:firstLine="273"/>
        <w:jc w:val="both"/>
        <w:rPr>
          <w:rFonts w:eastAsia="Times New Roman" w:cs="Times New Roman"/>
          <w:szCs w:val="24"/>
          <w:lang w:val="en-US"/>
        </w:rPr>
      </w:pPr>
      <w:r>
        <w:rPr>
          <w:rFonts w:eastAsia="Times New Roman" w:cs="Times New Roman"/>
          <w:szCs w:val="24"/>
          <w:lang w:val="en-US"/>
        </w:rPr>
        <w:t xml:space="preserve">Saliva mengandung dua tipe sekresi protein yang utama: </w:t>
      </w:r>
    </w:p>
    <w:p w:rsidR="00572563" w:rsidRDefault="00572563" w:rsidP="00572563">
      <w:pPr>
        <w:pStyle w:val="ListParagraph"/>
        <w:numPr>
          <w:ilvl w:val="0"/>
          <w:numId w:val="9"/>
        </w:numPr>
        <w:tabs>
          <w:tab w:val="left" w:pos="284"/>
        </w:tabs>
        <w:spacing w:before="100" w:beforeAutospacing="1" w:after="100" w:afterAutospacing="1" w:line="360" w:lineRule="auto"/>
        <w:jc w:val="both"/>
        <w:rPr>
          <w:rFonts w:eastAsia="Times New Roman" w:cs="Times New Roman"/>
          <w:szCs w:val="24"/>
          <w:lang w:val="en-US"/>
        </w:rPr>
      </w:pPr>
      <w:r>
        <w:rPr>
          <w:rFonts w:eastAsia="Times New Roman" w:cs="Times New Roman"/>
          <w:szCs w:val="24"/>
          <w:lang w:val="en-US"/>
        </w:rPr>
        <w:t>Sekresi serous yang mengandung ptyalin (suatu α-amilase), yang merupakan enzim untuk mencernakan serat, dan</w:t>
      </w:r>
    </w:p>
    <w:p w:rsidR="00572563" w:rsidRDefault="00572563" w:rsidP="00572563">
      <w:pPr>
        <w:pStyle w:val="ListParagraph"/>
        <w:numPr>
          <w:ilvl w:val="0"/>
          <w:numId w:val="9"/>
        </w:numPr>
        <w:tabs>
          <w:tab w:val="left" w:pos="284"/>
        </w:tabs>
        <w:spacing w:before="100" w:beforeAutospacing="1" w:after="100" w:afterAutospacing="1" w:line="360" w:lineRule="auto"/>
        <w:jc w:val="both"/>
        <w:rPr>
          <w:rFonts w:eastAsia="Times New Roman" w:cs="Times New Roman"/>
          <w:szCs w:val="24"/>
          <w:lang w:val="en-US"/>
        </w:rPr>
      </w:pPr>
      <w:r>
        <w:rPr>
          <w:rFonts w:eastAsia="Times New Roman" w:cs="Times New Roman"/>
          <w:szCs w:val="24"/>
          <w:lang w:val="en-US"/>
        </w:rPr>
        <w:t>Sekresi mucus yang mengandung musin untuk tujuan pelumasan dan perlindungan permukaan.</w:t>
      </w:r>
      <w:r w:rsidR="002E789D" w:rsidRPr="002E789D">
        <w:rPr>
          <w:rFonts w:eastAsia="Times New Roman" w:cs="Times New Roman"/>
          <w:szCs w:val="24"/>
          <w:vertAlign w:val="superscript"/>
          <w:lang w:val="en-US"/>
        </w:rPr>
        <w:t>5</w:t>
      </w:r>
      <w:r>
        <w:rPr>
          <w:rFonts w:eastAsia="Times New Roman" w:cs="Times New Roman"/>
          <w:szCs w:val="24"/>
          <w:lang w:val="en-US"/>
        </w:rPr>
        <w:t xml:space="preserve"> </w:t>
      </w:r>
    </w:p>
    <w:p w:rsidR="00572563" w:rsidRDefault="00572563" w:rsidP="00572563">
      <w:pPr>
        <w:pStyle w:val="ListParagraph"/>
        <w:tabs>
          <w:tab w:val="left" w:pos="284"/>
        </w:tabs>
        <w:spacing w:before="100" w:beforeAutospacing="1" w:after="100" w:afterAutospacing="1" w:line="360" w:lineRule="auto"/>
        <w:ind w:left="917"/>
        <w:jc w:val="both"/>
        <w:rPr>
          <w:rFonts w:eastAsia="Times New Roman" w:cs="Times New Roman"/>
          <w:szCs w:val="24"/>
          <w:lang w:val="en-US"/>
        </w:rPr>
      </w:pPr>
    </w:p>
    <w:p w:rsidR="00572563" w:rsidRDefault="00572563" w:rsidP="00572563">
      <w:pPr>
        <w:pStyle w:val="ListParagraph"/>
        <w:tabs>
          <w:tab w:val="left" w:pos="284"/>
        </w:tabs>
        <w:spacing w:before="100" w:beforeAutospacing="1" w:after="100" w:afterAutospacing="1" w:line="360" w:lineRule="auto"/>
        <w:ind w:left="270" w:firstLine="360"/>
        <w:jc w:val="both"/>
        <w:rPr>
          <w:rFonts w:eastAsia="Times New Roman" w:cs="Times New Roman"/>
          <w:szCs w:val="24"/>
          <w:lang w:val="en-US"/>
        </w:rPr>
      </w:pPr>
      <w:r>
        <w:rPr>
          <w:rFonts w:eastAsia="Times New Roman" w:cs="Times New Roman"/>
          <w:szCs w:val="24"/>
          <w:lang w:val="en-US"/>
        </w:rPr>
        <w:t>Kelenjar parotis se</w:t>
      </w:r>
      <w:r w:rsidR="003E3D44">
        <w:rPr>
          <w:rFonts w:eastAsia="Times New Roman" w:cs="Times New Roman"/>
          <w:szCs w:val="24"/>
          <w:lang w:val="en-US"/>
        </w:rPr>
        <w:t>luruhnya menyekresi tipe serous</w:t>
      </w:r>
      <w:r>
        <w:rPr>
          <w:rFonts w:eastAsia="Times New Roman" w:cs="Times New Roman"/>
          <w:szCs w:val="24"/>
          <w:lang w:val="en-US"/>
        </w:rPr>
        <w:t>, dan kelenjar sublingualis dan submandibularis menyekresi tipe mucus maupun serous. Kelenjar bukalis hanya menyekresi mucus. Saliva mempunyai pH antara 6,0 dan 7,4, suatu kisaran yang menguntungkan untuk kerja pencernaan dan ptyalin.</w:t>
      </w:r>
      <w:r w:rsidR="002E789D" w:rsidRPr="002E789D">
        <w:rPr>
          <w:rFonts w:eastAsia="Times New Roman" w:cs="Times New Roman"/>
          <w:szCs w:val="24"/>
          <w:vertAlign w:val="superscript"/>
          <w:lang w:val="en-US"/>
        </w:rPr>
        <w:t xml:space="preserve"> 5</w:t>
      </w:r>
    </w:p>
    <w:p w:rsidR="00572563" w:rsidRDefault="00572563" w:rsidP="00572563">
      <w:pPr>
        <w:pStyle w:val="ListParagraph"/>
        <w:tabs>
          <w:tab w:val="left" w:pos="284"/>
        </w:tabs>
        <w:spacing w:before="100" w:beforeAutospacing="1" w:after="100" w:afterAutospacing="1" w:line="360" w:lineRule="auto"/>
        <w:ind w:left="270" w:firstLine="360"/>
        <w:jc w:val="both"/>
        <w:rPr>
          <w:rFonts w:eastAsia="Times New Roman" w:cs="Times New Roman"/>
          <w:szCs w:val="24"/>
          <w:lang w:val="en-US"/>
        </w:rPr>
      </w:pPr>
      <w:r>
        <w:rPr>
          <w:rFonts w:eastAsia="Times New Roman" w:cs="Times New Roman"/>
          <w:szCs w:val="24"/>
          <w:lang w:val="en-US"/>
        </w:rPr>
        <w:t xml:space="preserve">Pada kondisi basal, sekitar 0,5 mililiter saliva, hampir seluruhnya dari tipe mucus, disekresikan setiap detik sepanjang waktu kecuali selama tidur, saat sekresi menjadi sangat sedikit. Sekresi ini sangat berperan penting dalam mempertahankan kesehatan jaringan rongga mulut. Saliva membantu </w:t>
      </w:r>
      <w:r>
        <w:rPr>
          <w:rFonts w:eastAsia="Times New Roman" w:cs="Times New Roman"/>
          <w:szCs w:val="24"/>
          <w:lang w:val="en-US"/>
        </w:rPr>
        <w:lastRenderedPageBreak/>
        <w:t>mencegah proses kerusakan jaringan mulut yang dapat disebabkan oleh bakteri dengan cara membantu membuang bakteri pathogen juga par</w:t>
      </w:r>
      <w:r w:rsidR="002E789D">
        <w:rPr>
          <w:rFonts w:eastAsia="Times New Roman" w:cs="Times New Roman"/>
          <w:szCs w:val="24"/>
          <w:lang w:val="en-US"/>
        </w:rPr>
        <w:t>tikel-partikel makanan yang mem</w:t>
      </w:r>
      <w:r>
        <w:rPr>
          <w:rFonts w:eastAsia="Times New Roman" w:cs="Times New Roman"/>
          <w:szCs w:val="24"/>
          <w:lang w:val="en-US"/>
        </w:rPr>
        <w:t>b</w:t>
      </w:r>
      <w:r w:rsidR="002E789D">
        <w:rPr>
          <w:rFonts w:eastAsia="Times New Roman" w:cs="Times New Roman"/>
          <w:szCs w:val="24"/>
          <w:lang w:val="en-US"/>
        </w:rPr>
        <w:t>e</w:t>
      </w:r>
      <w:r>
        <w:rPr>
          <w:rFonts w:eastAsia="Times New Roman" w:cs="Times New Roman"/>
          <w:szCs w:val="24"/>
          <w:lang w:val="en-US"/>
        </w:rPr>
        <w:t xml:space="preserve">ri dukungan metabolic bagi bakteri dan </w:t>
      </w:r>
      <w:r w:rsidR="002E789D">
        <w:rPr>
          <w:rFonts w:eastAsia="Times New Roman" w:cs="Times New Roman"/>
          <w:szCs w:val="24"/>
          <w:lang w:val="en-US"/>
        </w:rPr>
        <w:t>saliva juga mengandung beberapa factor yang menghancurkan bakteri, salah satunya adalah ion tiosianat dan lainnya adalah enzim proteolitik terutama lizozim. Terakhir, saliva juga me</w:t>
      </w:r>
      <w:r w:rsidR="007908A1">
        <w:rPr>
          <w:rFonts w:eastAsia="Times New Roman" w:cs="Times New Roman"/>
          <w:szCs w:val="24"/>
          <w:lang w:val="en-US"/>
        </w:rPr>
        <w:t>ngandung sejumlah besar antibodi</w:t>
      </w:r>
      <w:r w:rsidR="002E789D">
        <w:rPr>
          <w:rFonts w:eastAsia="Times New Roman" w:cs="Times New Roman"/>
          <w:szCs w:val="24"/>
          <w:lang w:val="en-US"/>
        </w:rPr>
        <w:t xml:space="preserve"> protein yang dapat menghancurkan bakteri rongga mulut, termasuk yang menyebabkan karies gigi.</w:t>
      </w:r>
      <w:r w:rsidR="002E789D" w:rsidRPr="002E789D">
        <w:rPr>
          <w:rFonts w:eastAsia="Times New Roman" w:cs="Times New Roman"/>
          <w:szCs w:val="24"/>
          <w:vertAlign w:val="superscript"/>
          <w:lang w:val="en-US"/>
        </w:rPr>
        <w:t xml:space="preserve">5 </w:t>
      </w:r>
      <w:r w:rsidR="002E789D">
        <w:rPr>
          <w:rFonts w:eastAsia="Times New Roman" w:cs="Times New Roman"/>
          <w:szCs w:val="24"/>
          <w:lang w:val="en-US"/>
        </w:rPr>
        <w:t xml:space="preserve">  </w:t>
      </w:r>
    </w:p>
    <w:p w:rsidR="002E789D" w:rsidRPr="002E789D" w:rsidRDefault="002E789D" w:rsidP="002E789D">
      <w:pPr>
        <w:tabs>
          <w:tab w:val="left" w:pos="284"/>
        </w:tabs>
        <w:spacing w:before="100" w:beforeAutospacing="1" w:after="100" w:afterAutospacing="1" w:line="360" w:lineRule="auto"/>
        <w:ind w:left="284" w:firstLine="273"/>
        <w:jc w:val="both"/>
        <w:rPr>
          <w:rFonts w:eastAsia="Times New Roman" w:cs="Times New Roman"/>
          <w:szCs w:val="24"/>
          <w:lang w:val="en-US"/>
        </w:rPr>
      </w:pPr>
      <w:r>
        <w:rPr>
          <w:rFonts w:eastAsia="Times New Roman" w:cs="Times New Roman"/>
          <w:szCs w:val="24"/>
        </w:rPr>
        <w:t>Setiap hari satu sampai dua</w:t>
      </w:r>
      <w:r w:rsidRPr="00A20769">
        <w:rPr>
          <w:rFonts w:eastAsia="Times New Roman" w:cs="Times New Roman"/>
          <w:szCs w:val="24"/>
        </w:rPr>
        <w:t xml:space="preserve"> liter air liur</w:t>
      </w:r>
      <w:r>
        <w:rPr>
          <w:rFonts w:eastAsia="Times New Roman" w:cs="Times New Roman"/>
          <w:szCs w:val="24"/>
        </w:rPr>
        <w:t xml:space="preserve"> diproduksi</w:t>
      </w:r>
      <w:r w:rsidRPr="00A20769">
        <w:rPr>
          <w:rFonts w:eastAsia="Times New Roman" w:cs="Times New Roman"/>
          <w:szCs w:val="24"/>
        </w:rPr>
        <w:t xml:space="preserve"> dan hampir semuanya ditelan dan direabsorbsi. Proses sekresi dibawah kendali saraf otonom. Makanan dalam mulut merangsang sera</w:t>
      </w:r>
      <w:r>
        <w:rPr>
          <w:rFonts w:eastAsia="Times New Roman" w:cs="Times New Roman"/>
          <w:szCs w:val="24"/>
        </w:rPr>
        <w:t>but saraf yang berakhir pada nuk</w:t>
      </w:r>
      <w:r w:rsidRPr="00A20769">
        <w:rPr>
          <w:rFonts w:eastAsia="Times New Roman" w:cs="Times New Roman"/>
          <w:szCs w:val="24"/>
        </w:rPr>
        <w:t>leus pada traktus solitaries dan pada akhirnya merangsang nukleus saliva pada otak tengah. Pengeluaran air liur juga dirangsang oleh penglihatan, penciuman melalui impuls dari kerja korteks pada nukleus saliva batang otak. Aktivitas simpatis yang terus menerus menghambat produksi air li</w:t>
      </w:r>
      <w:r w:rsidR="007908A1">
        <w:rPr>
          <w:rFonts w:eastAsia="Times New Roman" w:cs="Times New Roman"/>
          <w:szCs w:val="24"/>
          <w:lang w:val="en-US"/>
        </w:rPr>
        <w:t>u</w:t>
      </w:r>
      <w:r w:rsidRPr="00A20769">
        <w:rPr>
          <w:rFonts w:eastAsia="Times New Roman" w:cs="Times New Roman"/>
          <w:szCs w:val="24"/>
        </w:rPr>
        <w:t>r seperti pada kecemasan yang menyebabkan mulut kering. Obat-obatan yang menghambat aktivitas parasimpatis juga menghambat produksi air liur seperti obat antidepresan, tr</w:t>
      </w:r>
      <w:r>
        <w:rPr>
          <w:rFonts w:eastAsia="Times New Roman" w:cs="Times New Roman"/>
          <w:szCs w:val="24"/>
        </w:rPr>
        <w:t>anquillizers, dan obat analgesik</w:t>
      </w:r>
      <w:r w:rsidRPr="00A20769">
        <w:rPr>
          <w:rFonts w:eastAsia="Times New Roman" w:cs="Times New Roman"/>
          <w:szCs w:val="24"/>
        </w:rPr>
        <w:t xml:space="preserve"> opiate dapat menyebabkan mulut kering (Xerostomia).</w:t>
      </w:r>
      <w:r>
        <w:rPr>
          <w:rFonts w:eastAsia="Times New Roman" w:cs="Times New Roman"/>
          <w:szCs w:val="24"/>
          <w:vertAlign w:val="superscript"/>
          <w:lang w:val="en-US"/>
        </w:rPr>
        <w:t>6</w:t>
      </w:r>
    </w:p>
    <w:p w:rsidR="002E789D" w:rsidRDefault="002E789D" w:rsidP="00572563">
      <w:pPr>
        <w:pStyle w:val="ListParagraph"/>
        <w:tabs>
          <w:tab w:val="left" w:pos="284"/>
        </w:tabs>
        <w:spacing w:before="100" w:beforeAutospacing="1" w:after="100" w:afterAutospacing="1" w:line="360" w:lineRule="auto"/>
        <w:ind w:left="270" w:firstLine="360"/>
        <w:jc w:val="both"/>
        <w:rPr>
          <w:rFonts w:eastAsia="Times New Roman" w:cs="Times New Roman"/>
          <w:szCs w:val="24"/>
          <w:vertAlign w:val="superscript"/>
          <w:lang w:val="en-US"/>
        </w:rPr>
      </w:pPr>
      <w:r>
        <w:rPr>
          <w:rFonts w:eastAsia="Times New Roman" w:cs="Times New Roman"/>
          <w:szCs w:val="24"/>
        </w:rPr>
        <w:t>Saluran air liur relatif</w:t>
      </w:r>
      <w:r w:rsidRPr="00A20769">
        <w:rPr>
          <w:rFonts w:eastAsia="Times New Roman" w:cs="Times New Roman"/>
          <w:szCs w:val="24"/>
        </w:rPr>
        <w:t xml:space="preserve"> impermeabel terhadap air dan mensekresi kalium, bikarbonat,</w:t>
      </w:r>
      <w:r>
        <w:rPr>
          <w:rFonts w:eastAsia="Times New Roman" w:cs="Times New Roman"/>
          <w:szCs w:val="24"/>
        </w:rPr>
        <w:t xml:space="preserve"> </w:t>
      </w:r>
      <w:r w:rsidRPr="00A20769">
        <w:rPr>
          <w:rFonts w:eastAsia="Times New Roman" w:cs="Times New Roman"/>
          <w:szCs w:val="24"/>
        </w:rPr>
        <w:t xml:space="preserve">kalsium, magnesium, ion fosfat dan air. Jadi produk akhir dari kelenjar air liur adalah hipotonik, cairan yang bersifat basa yang kaya akan kalsium dan fosfat. Komposisi ini penting untuk mencegah </w:t>
      </w:r>
      <w:r>
        <w:rPr>
          <w:rFonts w:eastAsia="Times New Roman" w:cs="Times New Roman"/>
          <w:bCs/>
          <w:szCs w:val="24"/>
        </w:rPr>
        <w:t xml:space="preserve">demineralisasi </w:t>
      </w:r>
      <w:r w:rsidRPr="00A20769">
        <w:rPr>
          <w:rFonts w:eastAsia="Times New Roman" w:cs="Times New Roman"/>
          <w:szCs w:val="24"/>
        </w:rPr>
        <w:t>enamel gigi.</w:t>
      </w:r>
      <w:r>
        <w:rPr>
          <w:rFonts w:eastAsia="Times New Roman" w:cs="Times New Roman"/>
          <w:szCs w:val="24"/>
          <w:vertAlign w:val="superscript"/>
          <w:lang w:val="en-US"/>
        </w:rPr>
        <w:t>6</w:t>
      </w:r>
    </w:p>
    <w:p w:rsidR="002E789D" w:rsidRDefault="002E789D" w:rsidP="00572563">
      <w:pPr>
        <w:pStyle w:val="ListParagraph"/>
        <w:tabs>
          <w:tab w:val="left" w:pos="284"/>
        </w:tabs>
        <w:spacing w:before="100" w:beforeAutospacing="1" w:after="100" w:afterAutospacing="1" w:line="360" w:lineRule="auto"/>
        <w:ind w:left="270" w:firstLine="360"/>
        <w:jc w:val="both"/>
        <w:rPr>
          <w:rFonts w:eastAsia="Times New Roman" w:cs="Times New Roman"/>
          <w:szCs w:val="24"/>
          <w:vertAlign w:val="superscript"/>
          <w:lang w:val="en-US"/>
        </w:rPr>
      </w:pPr>
    </w:p>
    <w:p w:rsidR="00920B60" w:rsidRDefault="00920B60" w:rsidP="00920B60">
      <w:pPr>
        <w:pStyle w:val="ListParagraph"/>
        <w:numPr>
          <w:ilvl w:val="0"/>
          <w:numId w:val="1"/>
        </w:numPr>
        <w:tabs>
          <w:tab w:val="left" w:pos="284"/>
        </w:tabs>
        <w:spacing w:line="360" w:lineRule="auto"/>
        <w:ind w:left="426" w:hanging="426"/>
        <w:rPr>
          <w:b/>
        </w:rPr>
      </w:pPr>
      <w:r>
        <w:rPr>
          <w:b/>
        </w:rPr>
        <w:t>Tumor Parotis</w:t>
      </w:r>
    </w:p>
    <w:p w:rsidR="00920B60" w:rsidRDefault="00920B60" w:rsidP="00920B60">
      <w:pPr>
        <w:pStyle w:val="ListParagraph"/>
        <w:numPr>
          <w:ilvl w:val="0"/>
          <w:numId w:val="3"/>
        </w:numPr>
        <w:tabs>
          <w:tab w:val="left" w:pos="284"/>
        </w:tabs>
        <w:spacing w:line="360" w:lineRule="auto"/>
        <w:ind w:left="567" w:hanging="273"/>
        <w:rPr>
          <w:b/>
        </w:rPr>
      </w:pPr>
      <w:r>
        <w:rPr>
          <w:b/>
        </w:rPr>
        <w:t>Definisi</w:t>
      </w:r>
    </w:p>
    <w:p w:rsidR="00920B60" w:rsidRDefault="007908A1" w:rsidP="005A7D9E">
      <w:pPr>
        <w:pStyle w:val="ListParagraph"/>
        <w:tabs>
          <w:tab w:val="left" w:pos="284"/>
        </w:tabs>
        <w:spacing w:before="100" w:beforeAutospacing="1" w:after="100" w:afterAutospacing="1" w:line="360" w:lineRule="auto"/>
        <w:ind w:left="360" w:firstLine="270"/>
        <w:jc w:val="both"/>
        <w:rPr>
          <w:rFonts w:eastAsia="Times New Roman" w:cs="Times New Roman"/>
          <w:szCs w:val="24"/>
          <w:lang w:val="en-US"/>
        </w:rPr>
      </w:pPr>
      <w:r>
        <w:rPr>
          <w:rFonts w:eastAsia="Times New Roman" w:cs="Times New Roman"/>
          <w:szCs w:val="24"/>
          <w:lang w:val="en-US"/>
        </w:rPr>
        <w:t xml:space="preserve">Tumor adalah jaringan baru (neoplasma) yang timbul dalam tubuh akibat pengaruh berbagai factor penyebab tumor yang menyebabkan jaringan setempat pada tingkat gen kehilangan kendali normal atas pertumbuhannya. Tumor adalah penyakit pada gen, basis biologisnya adalah kelainan genetic. </w:t>
      </w:r>
      <w:r>
        <w:rPr>
          <w:rFonts w:eastAsia="Times New Roman" w:cs="Times New Roman"/>
          <w:szCs w:val="24"/>
          <w:lang w:val="en-US"/>
        </w:rPr>
        <w:lastRenderedPageBreak/>
        <w:t xml:space="preserve">Faktor penyebab tumor menimbulkan mutasi gen pada sel tubuh hingga timbul kelainan </w:t>
      </w:r>
      <w:r w:rsidR="00E212A1">
        <w:rPr>
          <w:rFonts w:eastAsia="Times New Roman" w:cs="Times New Roman"/>
          <w:szCs w:val="24"/>
          <w:lang w:val="en-US"/>
        </w:rPr>
        <w:t>genetik</w:t>
      </w:r>
      <w:r>
        <w:rPr>
          <w:rFonts w:eastAsia="Times New Roman" w:cs="Times New Roman"/>
          <w:szCs w:val="24"/>
          <w:lang w:val="en-US"/>
        </w:rPr>
        <w:t>, menifestasi g</w:t>
      </w:r>
      <w:r w:rsidR="00E212A1">
        <w:rPr>
          <w:rFonts w:eastAsia="Times New Roman" w:cs="Times New Roman"/>
          <w:szCs w:val="24"/>
          <w:lang w:val="en-US"/>
        </w:rPr>
        <w:t>e</w:t>
      </w:r>
      <w:r>
        <w:rPr>
          <w:rFonts w:eastAsia="Times New Roman" w:cs="Times New Roman"/>
          <w:szCs w:val="24"/>
          <w:lang w:val="en-US"/>
        </w:rPr>
        <w:t>n menjadi kacau, timbul kelainan pada morfologi, metabolism dan fungsi sel tumor yang berbeda dari sel normal.</w:t>
      </w:r>
      <w:r w:rsidR="00800416" w:rsidRPr="00800416">
        <w:rPr>
          <w:rFonts w:eastAsia="Times New Roman" w:cs="Times New Roman"/>
          <w:szCs w:val="24"/>
          <w:vertAlign w:val="superscript"/>
          <w:lang w:val="en-US"/>
        </w:rPr>
        <w:t>7</w:t>
      </w:r>
      <w:r>
        <w:rPr>
          <w:rFonts w:eastAsia="Times New Roman" w:cs="Times New Roman"/>
          <w:szCs w:val="24"/>
          <w:lang w:val="en-US"/>
        </w:rPr>
        <w:t xml:space="preserve"> </w:t>
      </w:r>
    </w:p>
    <w:p w:rsidR="00800416" w:rsidRPr="007908A1" w:rsidRDefault="00800416" w:rsidP="00920B60">
      <w:pPr>
        <w:pStyle w:val="ListParagraph"/>
        <w:tabs>
          <w:tab w:val="left" w:pos="284"/>
        </w:tabs>
        <w:spacing w:before="100" w:beforeAutospacing="1" w:after="100" w:afterAutospacing="1" w:line="360" w:lineRule="auto"/>
        <w:ind w:left="709" w:firstLine="284"/>
        <w:jc w:val="both"/>
        <w:rPr>
          <w:rFonts w:eastAsia="Times New Roman" w:cs="Times New Roman"/>
          <w:szCs w:val="24"/>
          <w:lang w:val="en-US"/>
        </w:rPr>
      </w:pPr>
    </w:p>
    <w:p w:rsidR="00920B60" w:rsidRDefault="00920B60" w:rsidP="00920B60">
      <w:pPr>
        <w:pStyle w:val="ListParagraph"/>
        <w:numPr>
          <w:ilvl w:val="0"/>
          <w:numId w:val="3"/>
        </w:numPr>
        <w:tabs>
          <w:tab w:val="left" w:pos="284"/>
        </w:tabs>
        <w:spacing w:line="360" w:lineRule="auto"/>
        <w:ind w:left="567" w:hanging="273"/>
        <w:rPr>
          <w:b/>
        </w:rPr>
      </w:pPr>
      <w:r>
        <w:rPr>
          <w:b/>
        </w:rPr>
        <w:t>Epidemiologi</w:t>
      </w:r>
    </w:p>
    <w:p w:rsidR="00E212A1" w:rsidRDefault="005A7D9E" w:rsidP="00E212A1">
      <w:pPr>
        <w:pStyle w:val="ListParagraph"/>
        <w:tabs>
          <w:tab w:val="left" w:pos="284"/>
        </w:tabs>
        <w:spacing w:line="360" w:lineRule="auto"/>
        <w:ind w:left="360" w:firstLine="270"/>
        <w:jc w:val="both"/>
        <w:rPr>
          <w:lang w:val="en-US"/>
        </w:rPr>
      </w:pPr>
      <w:r>
        <w:t xml:space="preserve">Resiko terjadinya neoplasma parotis berhubungan dengan ekspos radiasi sebelumnya. Akan tetapi </w:t>
      </w:r>
      <w:r w:rsidR="00E212A1">
        <w:t>ada faktor resiko lain yang mem</w:t>
      </w:r>
      <w:r>
        <w:t>pengaruhi terjadinya karsinoma kelenjar air liur seperti pekerjaan, nutrisi, dan genetik. Kemungkinan te</w:t>
      </w:r>
      <w:r w:rsidR="00E212A1">
        <w:rPr>
          <w:lang w:val="en-US"/>
        </w:rPr>
        <w:t>r</w:t>
      </w:r>
      <w:r>
        <w:t xml:space="preserve">kena </w:t>
      </w:r>
      <w:r w:rsidR="00E212A1">
        <w:t>pada laki-laki sama dengan per</w:t>
      </w:r>
      <w:r w:rsidR="00E212A1">
        <w:rPr>
          <w:lang w:val="en-US"/>
        </w:rPr>
        <w:t>em</w:t>
      </w:r>
      <w:r>
        <w:t>puan.</w:t>
      </w:r>
      <w:r w:rsidR="00E212A1" w:rsidRPr="00E212A1">
        <w:rPr>
          <w:vertAlign w:val="superscript"/>
          <w:lang w:val="en-US"/>
        </w:rPr>
        <w:t>8</w:t>
      </w:r>
    </w:p>
    <w:p w:rsidR="00FB5EFD" w:rsidRDefault="00E212A1" w:rsidP="00E212A1">
      <w:pPr>
        <w:pStyle w:val="ListParagraph"/>
        <w:tabs>
          <w:tab w:val="left" w:pos="284"/>
        </w:tabs>
        <w:spacing w:line="360" w:lineRule="auto"/>
        <w:ind w:left="360" w:firstLine="270"/>
        <w:jc w:val="both"/>
        <w:rPr>
          <w:vertAlign w:val="superscript"/>
          <w:lang w:val="en-US"/>
        </w:rPr>
      </w:pPr>
      <w:r>
        <w:rPr>
          <w:lang w:val="en-US"/>
        </w:rPr>
        <w:t>Tumor pada kelenjar liur relative jarang terjadi, presentasinya kurang dari 3% dari seluruh keganasan pada kepala dan leher.</w:t>
      </w:r>
      <w:r w:rsidRPr="00E212A1">
        <w:rPr>
          <w:vertAlign w:val="superscript"/>
          <w:lang w:val="en-US"/>
        </w:rPr>
        <w:t>9</w:t>
      </w:r>
      <w:r>
        <w:rPr>
          <w:lang w:val="en-US"/>
        </w:rPr>
        <w:t xml:space="preserve"> Dari tumor kelenjar saliva, insidens tumor parotis paling tinggi, yaitu sekitar 80%, tumor submandibular 10%, tumor sublingual 1%, tumor kelenjar saliva kecil dalam mulut 1%.</w:t>
      </w:r>
      <w:r w:rsidR="00FB5EFD" w:rsidRPr="00FB5EFD">
        <w:rPr>
          <w:vertAlign w:val="superscript"/>
          <w:lang w:val="en-US"/>
        </w:rPr>
        <w:t>1</w:t>
      </w:r>
    </w:p>
    <w:p w:rsidR="00FB5EFD" w:rsidRDefault="00FB5EFD" w:rsidP="00E212A1">
      <w:pPr>
        <w:pStyle w:val="ListParagraph"/>
        <w:tabs>
          <w:tab w:val="left" w:pos="284"/>
        </w:tabs>
        <w:spacing w:line="360" w:lineRule="auto"/>
        <w:ind w:left="360" w:firstLine="270"/>
        <w:jc w:val="both"/>
        <w:rPr>
          <w:lang w:val="en-US"/>
        </w:rPr>
      </w:pPr>
      <w:r>
        <w:rPr>
          <w:lang w:val="en-US"/>
        </w:rPr>
        <w:t>Sekitar 85% dari tumor kelenjar parotis adalah jinak. Adenoma pleomorfik menempati 45-75% dari seluruh tumor kelenjar liur dan 65% terjadi di kelenjar parotis.</w:t>
      </w:r>
      <w:r w:rsidRPr="00FB5EFD">
        <w:rPr>
          <w:vertAlign w:val="superscript"/>
          <w:lang w:val="en-US"/>
        </w:rPr>
        <w:t>9</w:t>
      </w:r>
      <w:r>
        <w:rPr>
          <w:lang w:val="en-US"/>
        </w:rPr>
        <w:t xml:space="preserve"> Adenoma pleomorfik lebih sering terjadi pada wanita dibanding laki-laki dengan perbandingan 2:1. Adenoma pleomorfik paling sering terjadi di antar dekade ke-3 sampai ke-6.</w:t>
      </w:r>
      <w:r w:rsidRPr="00FB5EFD">
        <w:rPr>
          <w:vertAlign w:val="superscript"/>
          <w:lang w:val="en-US"/>
        </w:rPr>
        <w:t>10</w:t>
      </w:r>
    </w:p>
    <w:p w:rsidR="00920B60" w:rsidRPr="00C316EF" w:rsidRDefault="005A7D9E" w:rsidP="00E212A1">
      <w:pPr>
        <w:pStyle w:val="ListParagraph"/>
        <w:tabs>
          <w:tab w:val="left" w:pos="284"/>
        </w:tabs>
        <w:spacing w:line="360" w:lineRule="auto"/>
        <w:ind w:left="360" w:firstLine="270"/>
        <w:jc w:val="both"/>
        <w:rPr>
          <w:b/>
          <w:lang w:val="en-US"/>
        </w:rPr>
      </w:pPr>
      <w:r>
        <w:br/>
      </w:r>
      <w:r w:rsidR="00311726">
        <w:rPr>
          <w:b/>
          <w:lang w:val="en-US"/>
        </w:rPr>
        <w:t xml:space="preserve">3. </w:t>
      </w:r>
      <w:r w:rsidR="00920B60">
        <w:rPr>
          <w:b/>
        </w:rPr>
        <w:t>Presentasi</w:t>
      </w:r>
    </w:p>
    <w:p w:rsidR="00920B60" w:rsidRPr="002E789D" w:rsidRDefault="00920B60" w:rsidP="00311726">
      <w:pPr>
        <w:tabs>
          <w:tab w:val="left" w:pos="360"/>
        </w:tabs>
        <w:spacing w:before="100" w:beforeAutospacing="1" w:after="100" w:afterAutospacing="1" w:line="360" w:lineRule="auto"/>
        <w:ind w:left="360" w:firstLine="270"/>
        <w:jc w:val="both"/>
        <w:rPr>
          <w:rFonts w:eastAsia="Times New Roman" w:cs="Times New Roman"/>
          <w:szCs w:val="24"/>
          <w:lang w:val="en-US"/>
        </w:rPr>
      </w:pPr>
      <w:r w:rsidRPr="00E5597B">
        <w:rPr>
          <w:rFonts w:eastAsia="Times New Roman" w:cs="Times New Roman"/>
          <w:szCs w:val="24"/>
        </w:rPr>
        <w:t>Tumor kelenjar liur baik itu jinak atau ganas akan muncul sebagai suatu massa berbentuk soliter, berkembang di</w:t>
      </w:r>
      <w:r>
        <w:rPr>
          <w:rFonts w:eastAsia="Times New Roman" w:cs="Times New Roman"/>
          <w:szCs w:val="24"/>
        </w:rPr>
        <w:t xml:space="preserve"> </w:t>
      </w:r>
      <w:r w:rsidRPr="00E5597B">
        <w:rPr>
          <w:rFonts w:eastAsia="Times New Roman" w:cs="Times New Roman"/>
          <w:szCs w:val="24"/>
        </w:rPr>
        <w:t xml:space="preserve">antara sel-sel pada kelenjar yang terkena. Pembesaran menyeluruh atau berulang dari </w:t>
      </w:r>
      <w:r>
        <w:rPr>
          <w:rFonts w:eastAsia="Times New Roman" w:cs="Times New Roman"/>
          <w:szCs w:val="24"/>
        </w:rPr>
        <w:t>kelenjar yang terkena mungkin disebabkan oleh</w:t>
      </w:r>
      <w:r w:rsidRPr="00E5597B">
        <w:rPr>
          <w:rFonts w:eastAsia="Times New Roman" w:cs="Times New Roman"/>
          <w:szCs w:val="24"/>
        </w:rPr>
        <w:t xml:space="preserve"> kalkulus atau peradangan dan pembesaran kelenjar air liur global yang jarang dapat dilihat pada penyakit sistemik seperti diabetes mellitus, myxoedema, s</w:t>
      </w:r>
      <w:r>
        <w:rPr>
          <w:rFonts w:eastAsia="Times New Roman" w:cs="Times New Roman"/>
          <w:szCs w:val="24"/>
        </w:rPr>
        <w:t>indroma Cushing, dan peminum alk</w:t>
      </w:r>
      <w:r w:rsidRPr="00E5597B">
        <w:rPr>
          <w:rFonts w:eastAsia="Times New Roman" w:cs="Times New Roman"/>
          <w:szCs w:val="24"/>
        </w:rPr>
        <w:t>ohol. Pembesaran kelenjar parotis juga dapat dilihat pada anorexia nervosa. Pasien dengan tumor jinak atau keganasan derajat rendah dapat menampilkan gejala pertumbuhan massa yang lambat untuk beberapa tahun.</w:t>
      </w:r>
      <w:r w:rsidR="002E789D">
        <w:rPr>
          <w:rFonts w:eastAsia="Times New Roman" w:cs="Times New Roman"/>
          <w:szCs w:val="24"/>
          <w:vertAlign w:val="superscript"/>
          <w:lang w:val="en-US"/>
        </w:rPr>
        <w:t>11,12</w:t>
      </w:r>
    </w:p>
    <w:p w:rsidR="00920B60" w:rsidRPr="002E789D" w:rsidRDefault="00920B60" w:rsidP="00920B60">
      <w:pPr>
        <w:tabs>
          <w:tab w:val="left" w:pos="284"/>
        </w:tabs>
        <w:spacing w:before="100" w:beforeAutospacing="1" w:after="100" w:afterAutospacing="1" w:line="360" w:lineRule="auto"/>
        <w:ind w:left="284" w:firstLine="273"/>
        <w:jc w:val="both"/>
        <w:rPr>
          <w:rFonts w:eastAsia="Times New Roman" w:cs="Times New Roman"/>
          <w:szCs w:val="24"/>
          <w:lang w:val="en-US"/>
        </w:rPr>
      </w:pPr>
      <w:r w:rsidRPr="00E5597B">
        <w:rPr>
          <w:rFonts w:eastAsia="Times New Roman" w:cs="Times New Roman"/>
          <w:szCs w:val="24"/>
        </w:rPr>
        <w:t xml:space="preserve">Pertumbuhan yang cepat dari massa dan rasa sakit pada lesi itu berkaitan dengan perubahan ke arah keganasan, tetapi bukan sebagai alat diagnostik. </w:t>
      </w:r>
      <w:r w:rsidRPr="00E5597B">
        <w:rPr>
          <w:rFonts w:eastAsia="Times New Roman" w:cs="Times New Roman"/>
          <w:szCs w:val="24"/>
        </w:rPr>
        <w:lastRenderedPageBreak/>
        <w:t>Keterlibatan saraf fasialis (N.VII) umumnya sebagai indikator dari keganasan,</w:t>
      </w:r>
      <w:r>
        <w:rPr>
          <w:rFonts w:eastAsia="Times New Roman" w:cs="Times New Roman"/>
          <w:szCs w:val="24"/>
        </w:rPr>
        <w:t xml:space="preserve"> </w:t>
      </w:r>
      <w:r w:rsidRPr="00E5597B">
        <w:rPr>
          <w:rFonts w:eastAsia="Times New Roman" w:cs="Times New Roman"/>
          <w:szCs w:val="24"/>
        </w:rPr>
        <w:t>walaupun gejala ini hanya nampak pada 3% dari seluruh tumor parotis dan prognosisnya buruk. Tumor ganas pada kelenjar parotis dapat meluas ke area retromandibular dari parotis dan dapat menginvasi lobus bagian dalam, melewati ruangan parapharyngeal. Akibatnya, keterlibatan dari saraf kranial bagian bawah dapat terjadi berupa disfagia, sakit dan gejala</w:t>
      </w:r>
      <w:r>
        <w:rPr>
          <w:rFonts w:eastAsia="Times New Roman" w:cs="Times New Roman"/>
          <w:szCs w:val="24"/>
        </w:rPr>
        <w:t xml:space="preserve"> pada telinga. Selanjutnya</w:t>
      </w:r>
      <w:r w:rsidRPr="00E5597B">
        <w:rPr>
          <w:rFonts w:eastAsia="Times New Roman" w:cs="Times New Roman"/>
          <w:szCs w:val="24"/>
        </w:rPr>
        <w:t xml:space="preserve"> dapat melibatkan struktur di</w:t>
      </w:r>
      <w:r>
        <w:rPr>
          <w:rFonts w:eastAsia="Times New Roman" w:cs="Times New Roman"/>
          <w:szCs w:val="24"/>
        </w:rPr>
        <w:t xml:space="preserve"> </w:t>
      </w:r>
      <w:r w:rsidRPr="00E5597B">
        <w:rPr>
          <w:rFonts w:eastAsia="Times New Roman" w:cs="Times New Roman"/>
          <w:szCs w:val="24"/>
        </w:rPr>
        <w:t>sekitarnya seperti tulang petrosus, kanal auditorius eksternal, dan sendi temporomandibular.</w:t>
      </w:r>
      <w:r>
        <w:rPr>
          <w:rFonts w:eastAsia="Times New Roman" w:cs="Times New Roman"/>
          <w:szCs w:val="24"/>
        </w:rPr>
        <w:t xml:space="preserve"> </w:t>
      </w:r>
      <w:r w:rsidRPr="00E5597B">
        <w:rPr>
          <w:rFonts w:eastAsia="Times New Roman" w:cs="Times New Roman"/>
          <w:szCs w:val="24"/>
        </w:rPr>
        <w:t>Tumor ganas dapat bermetastasis ke kelen</w:t>
      </w:r>
      <w:r>
        <w:rPr>
          <w:rFonts w:eastAsia="Times New Roman" w:cs="Times New Roman"/>
          <w:szCs w:val="24"/>
        </w:rPr>
        <w:t>jar limfe melalui ruangan parafaring</w:t>
      </w:r>
      <w:r w:rsidRPr="00E5597B">
        <w:rPr>
          <w:rFonts w:eastAsia="Times New Roman" w:cs="Times New Roman"/>
          <w:szCs w:val="24"/>
        </w:rPr>
        <w:t xml:space="preserve"> dan ke rangkaian jugular bagian dalam, dan ke </w:t>
      </w:r>
      <w:r w:rsidRPr="00E5597B">
        <w:rPr>
          <w:rFonts w:eastAsia="Times New Roman" w:cs="Times New Roman"/>
          <w:i/>
          <w:iCs/>
          <w:szCs w:val="24"/>
        </w:rPr>
        <w:t>pre-post facial nodes</w:t>
      </w:r>
      <w:r w:rsidRPr="00E5597B">
        <w:rPr>
          <w:rFonts w:eastAsia="Times New Roman" w:cs="Times New Roman"/>
          <w:szCs w:val="24"/>
        </w:rPr>
        <w:t xml:space="preserve">. </w:t>
      </w:r>
      <w:r>
        <w:rPr>
          <w:rFonts w:eastAsia="Times New Roman" w:cs="Times New Roman"/>
          <w:szCs w:val="24"/>
          <w:vertAlign w:val="superscript"/>
        </w:rPr>
        <w:t>1</w:t>
      </w:r>
      <w:r w:rsidR="002E789D">
        <w:rPr>
          <w:rFonts w:eastAsia="Times New Roman" w:cs="Times New Roman"/>
          <w:szCs w:val="24"/>
          <w:vertAlign w:val="superscript"/>
          <w:lang w:val="en-US"/>
        </w:rPr>
        <w:t>2</w:t>
      </w:r>
    </w:p>
    <w:p w:rsidR="00920B60" w:rsidRPr="002E789D" w:rsidRDefault="00920B60" w:rsidP="00920B60">
      <w:pPr>
        <w:tabs>
          <w:tab w:val="left" w:pos="284"/>
        </w:tabs>
        <w:spacing w:before="100" w:beforeAutospacing="1" w:after="100" w:afterAutospacing="1" w:line="360" w:lineRule="auto"/>
        <w:ind w:left="284" w:firstLine="273"/>
        <w:jc w:val="both"/>
        <w:rPr>
          <w:rFonts w:eastAsia="Times New Roman" w:cs="Times New Roman"/>
          <w:szCs w:val="24"/>
          <w:lang w:val="en-US"/>
        </w:rPr>
      </w:pPr>
      <w:r w:rsidRPr="00E5597B">
        <w:rPr>
          <w:rFonts w:eastAsia="Times New Roman" w:cs="Times New Roman"/>
          <w:szCs w:val="24"/>
        </w:rPr>
        <w:t xml:space="preserve">Menurut </w:t>
      </w:r>
      <w:r w:rsidRPr="00E5597B">
        <w:rPr>
          <w:rFonts w:eastAsia="Times New Roman" w:cs="Times New Roman"/>
          <w:i/>
          <w:iCs/>
          <w:szCs w:val="24"/>
        </w:rPr>
        <w:t>Armstrong et al</w:t>
      </w:r>
      <w:r w:rsidRPr="00E5597B">
        <w:rPr>
          <w:rFonts w:eastAsia="Times New Roman" w:cs="Times New Roman"/>
          <w:szCs w:val="24"/>
        </w:rPr>
        <w:t>, sebanyak 16 % dari pasien dengan tumor parotis dan 8% pasien dengan tumor pada submandibula atau sub lingual secara klinis menunjukkan keterlibatan kelenjar limfe pada penampilannya.</w:t>
      </w:r>
      <w:r w:rsidRPr="00E5597B">
        <w:rPr>
          <w:rFonts w:eastAsia="Times New Roman" w:cs="Times New Roman"/>
          <w:szCs w:val="24"/>
          <w:vertAlign w:val="superscript"/>
        </w:rPr>
        <w:t>1</w:t>
      </w:r>
      <w:r w:rsidR="002E789D">
        <w:rPr>
          <w:rFonts w:eastAsia="Times New Roman" w:cs="Times New Roman"/>
          <w:szCs w:val="24"/>
          <w:vertAlign w:val="superscript"/>
          <w:lang w:val="en-US"/>
        </w:rPr>
        <w:t>2</w:t>
      </w:r>
    </w:p>
    <w:p w:rsidR="00920B60" w:rsidRDefault="00920B60" w:rsidP="00920B60">
      <w:pPr>
        <w:pStyle w:val="ListParagraph"/>
        <w:tabs>
          <w:tab w:val="left" w:pos="284"/>
        </w:tabs>
        <w:spacing w:line="360" w:lineRule="auto"/>
        <w:ind w:left="1080"/>
        <w:rPr>
          <w:b/>
        </w:rPr>
      </w:pPr>
    </w:p>
    <w:p w:rsidR="00920B60" w:rsidRPr="00A3249D" w:rsidRDefault="00311726" w:rsidP="00920B60">
      <w:pPr>
        <w:pStyle w:val="ListParagraph"/>
        <w:numPr>
          <w:ilvl w:val="0"/>
          <w:numId w:val="1"/>
        </w:numPr>
        <w:tabs>
          <w:tab w:val="left" w:pos="0"/>
        </w:tabs>
        <w:spacing w:line="360" w:lineRule="auto"/>
        <w:ind w:left="284" w:hanging="284"/>
        <w:rPr>
          <w:b/>
        </w:rPr>
      </w:pPr>
      <w:r>
        <w:rPr>
          <w:b/>
        </w:rPr>
        <w:t>Adenoma Ple</w:t>
      </w:r>
      <w:r>
        <w:rPr>
          <w:b/>
          <w:lang w:val="en-US"/>
        </w:rPr>
        <w:t>o</w:t>
      </w:r>
      <w:r w:rsidR="00920B60">
        <w:rPr>
          <w:b/>
        </w:rPr>
        <w:t>morfik Kelenjar Parotis</w:t>
      </w:r>
      <w:r w:rsidR="007D283A" w:rsidRPr="007D283A">
        <w:rPr>
          <w:b/>
          <w:vertAlign w:val="superscript"/>
          <w:lang w:val="en-US"/>
        </w:rPr>
        <w:t>1</w:t>
      </w:r>
      <w:r w:rsidR="00301EF5">
        <w:rPr>
          <w:b/>
          <w:vertAlign w:val="superscript"/>
          <w:lang w:val="en-US"/>
        </w:rPr>
        <w:t>0</w:t>
      </w:r>
      <w:r w:rsidR="00920B60">
        <w:rPr>
          <w:b/>
        </w:rPr>
        <w:t xml:space="preserve"> </w:t>
      </w:r>
    </w:p>
    <w:p w:rsidR="00A3249D" w:rsidRPr="00311726" w:rsidRDefault="00A3249D" w:rsidP="00A3249D">
      <w:pPr>
        <w:pStyle w:val="ListParagraph"/>
        <w:tabs>
          <w:tab w:val="left" w:pos="0"/>
        </w:tabs>
        <w:spacing w:line="360" w:lineRule="auto"/>
        <w:ind w:left="284"/>
        <w:rPr>
          <w:b/>
        </w:rPr>
      </w:pPr>
    </w:p>
    <w:p w:rsidR="00311726" w:rsidRDefault="00311726" w:rsidP="00A3249D">
      <w:pPr>
        <w:pStyle w:val="ListParagraph"/>
        <w:numPr>
          <w:ilvl w:val="0"/>
          <w:numId w:val="10"/>
        </w:numPr>
        <w:tabs>
          <w:tab w:val="left" w:pos="0"/>
        </w:tabs>
        <w:spacing w:line="360" w:lineRule="auto"/>
        <w:ind w:left="540" w:hanging="270"/>
        <w:rPr>
          <w:b/>
          <w:lang w:val="en-US"/>
        </w:rPr>
      </w:pPr>
      <w:r>
        <w:rPr>
          <w:b/>
          <w:lang w:val="en-US"/>
        </w:rPr>
        <w:t>Definisi</w:t>
      </w:r>
    </w:p>
    <w:p w:rsidR="007E682D" w:rsidRPr="00A3249D" w:rsidRDefault="007E682D" w:rsidP="00A3249D">
      <w:pPr>
        <w:pStyle w:val="Default"/>
        <w:tabs>
          <w:tab w:val="left" w:pos="0"/>
        </w:tabs>
        <w:spacing w:line="360" w:lineRule="auto"/>
        <w:ind w:left="270" w:firstLine="270"/>
        <w:jc w:val="both"/>
      </w:pPr>
      <w:r w:rsidRPr="00A3249D">
        <w:t xml:space="preserve"> Adenoma Pleomorfik adalah tumor kelenjar saliva dan paling umum di jumpai pada kelenjar parotid. Tumor ini merupakan tumor campuran </w:t>
      </w:r>
      <w:r w:rsidRPr="00A3249D">
        <w:rPr>
          <w:i/>
          <w:iCs/>
        </w:rPr>
        <w:t>(benign mixed tumor)</w:t>
      </w:r>
      <w:r w:rsidRPr="00A3249D">
        <w:t xml:space="preserve">, yang terdiri dari komponen epitel, mioepitel dan mesenkim dan tersusun dalam beberapa variasi komponennya. </w:t>
      </w:r>
    </w:p>
    <w:p w:rsidR="007E682D" w:rsidRPr="00A3249D" w:rsidRDefault="007E682D" w:rsidP="00A3249D">
      <w:pPr>
        <w:pStyle w:val="Default"/>
        <w:tabs>
          <w:tab w:val="left" w:pos="0"/>
        </w:tabs>
        <w:spacing w:line="360" w:lineRule="auto"/>
        <w:ind w:left="270" w:firstLine="270"/>
        <w:jc w:val="both"/>
      </w:pPr>
      <w:r w:rsidRPr="00A3249D">
        <w:t>Kelenjar saliva dikategorikan kedalam kelenjar saliva mayor dan minor. Kelenjar saliva mayor ada 3 (tiga ) : parotid, submandibularis, sublingualis. Kelenjar saliva minor terdapat disepanjang aerodigestif bagian atas submukosa : palatum, bibir, pharynx, nasophrynx, larynx, ruang parapharyngeal.3,9 Pada kelenjar saliva mayor Adenoma Pleomorfik paling sering di jumpai pada kelenjar parotid, sedangkan pada kelenjar saliva minor Adenoma Pleomorfik lebih sering dijump</w:t>
      </w:r>
      <w:r w:rsidR="007D283A">
        <w:t>ai pada palatum dan bibir atas.</w:t>
      </w:r>
      <w:r w:rsidRPr="00A3249D">
        <w:t xml:space="preserve"> </w:t>
      </w:r>
    </w:p>
    <w:p w:rsidR="007E682D" w:rsidRPr="00A3249D" w:rsidRDefault="007E682D" w:rsidP="00A3249D">
      <w:pPr>
        <w:pStyle w:val="Default"/>
        <w:spacing w:line="360" w:lineRule="auto"/>
        <w:ind w:left="270" w:firstLine="360"/>
        <w:jc w:val="both"/>
      </w:pPr>
      <w:r w:rsidRPr="00A3249D">
        <w:t xml:space="preserve">Adenoma Pleomorfik dapat terjadi pada semua umur, baik anak-anak maupun dewasa. Pada sebagian besar kasus menunjukkan 45% sampai 75% </w:t>
      </w:r>
      <w:r w:rsidRPr="00A3249D">
        <w:lastRenderedPageBreak/>
        <w:t xml:space="preserve">dari semua neoplasma kelenjar saliva, timbulnya penyakit 2 sampai 35 kasus per 100,000 orang. Adenoma Pleomorfik lebih sering terjadi pada wanita dibanding laki-laki dengan perbandingan 2:1. Adenoma Pleomorfik paling sering terjadi diantara dekade ke- 3 sampai ke- 6, dengan presentase usia rata-rata 43-46 tahun. Di Amerika, Adenoma Pleomorfik di jumpai sebanyak 80% dari seluruh tumor jinak kelenjar saliva. </w:t>
      </w:r>
    </w:p>
    <w:p w:rsidR="007E682D" w:rsidRPr="007D283A" w:rsidRDefault="007E682D" w:rsidP="00A3249D">
      <w:pPr>
        <w:pStyle w:val="ListParagraph"/>
        <w:tabs>
          <w:tab w:val="left" w:pos="0"/>
        </w:tabs>
        <w:spacing w:line="360" w:lineRule="auto"/>
        <w:ind w:left="270" w:firstLine="360"/>
        <w:jc w:val="both"/>
        <w:rPr>
          <w:b/>
          <w:szCs w:val="24"/>
          <w:lang w:val="en-US"/>
        </w:rPr>
      </w:pPr>
      <w:r w:rsidRPr="00A3249D">
        <w:rPr>
          <w:szCs w:val="24"/>
        </w:rPr>
        <w:t>β</w:t>
      </w:r>
      <w:r w:rsidRPr="00A3249D">
        <w:rPr>
          <w:i/>
          <w:iCs/>
          <w:szCs w:val="24"/>
        </w:rPr>
        <w:t xml:space="preserve">-catenin </w:t>
      </w:r>
      <w:r w:rsidRPr="00A3249D">
        <w:rPr>
          <w:szCs w:val="24"/>
        </w:rPr>
        <w:t>adalah suatu molekul yang dihubungkan dengan invasi dan metastase dari karsinoma–karsinoma dari kepala dan leher, esopagus, lambung, colon, hati, paru, genital wanita, prostat, kandun</w:t>
      </w:r>
      <w:r w:rsidR="007D283A">
        <w:rPr>
          <w:szCs w:val="24"/>
        </w:rPr>
        <w:t>g kemih, pankreas dan melanoma.</w:t>
      </w:r>
    </w:p>
    <w:p w:rsidR="00311726" w:rsidRDefault="00311726" w:rsidP="00A3249D">
      <w:pPr>
        <w:pStyle w:val="ListParagraph"/>
        <w:tabs>
          <w:tab w:val="left" w:pos="0"/>
        </w:tabs>
        <w:spacing w:line="360" w:lineRule="auto"/>
        <w:ind w:left="540"/>
        <w:rPr>
          <w:b/>
          <w:lang w:val="en-US"/>
        </w:rPr>
      </w:pPr>
    </w:p>
    <w:p w:rsidR="00311726" w:rsidRDefault="00311726" w:rsidP="00A3249D">
      <w:pPr>
        <w:pStyle w:val="ListParagraph"/>
        <w:numPr>
          <w:ilvl w:val="0"/>
          <w:numId w:val="10"/>
        </w:numPr>
        <w:tabs>
          <w:tab w:val="left" w:pos="0"/>
        </w:tabs>
        <w:spacing w:line="360" w:lineRule="auto"/>
        <w:ind w:left="540" w:hanging="270"/>
        <w:rPr>
          <w:b/>
          <w:lang w:val="en-US"/>
        </w:rPr>
      </w:pPr>
      <w:r>
        <w:rPr>
          <w:b/>
          <w:lang w:val="en-US"/>
        </w:rPr>
        <w:t>Etiologi</w:t>
      </w:r>
    </w:p>
    <w:p w:rsidR="007E682D" w:rsidRPr="00A3249D" w:rsidRDefault="007E682D" w:rsidP="00A3249D">
      <w:pPr>
        <w:pStyle w:val="Default"/>
        <w:spacing w:line="360" w:lineRule="auto"/>
        <w:ind w:left="270" w:firstLine="360"/>
        <w:jc w:val="both"/>
      </w:pPr>
      <w:r w:rsidRPr="00A3249D">
        <w:t xml:space="preserve">Penyebab Adenoma Pleomorfik pada kelenjar saliva belum diketahui secara pasti, diduga karena keterlibatan lingkungan dan faktor genetik. Pemaparan radiasi dihubungkan dengan pekembangan tumor jinak dan </w:t>
      </w:r>
      <w:r w:rsidRPr="00A3249D">
        <w:rPr>
          <w:i/>
          <w:iCs/>
        </w:rPr>
        <w:t>carsinoma mukoepidermoid malignant</w:t>
      </w:r>
      <w:r w:rsidRPr="00A3249D">
        <w:t xml:space="preserve">. </w:t>
      </w:r>
    </w:p>
    <w:p w:rsidR="007E682D" w:rsidRPr="00A3249D" w:rsidRDefault="007E682D" w:rsidP="00A3249D">
      <w:pPr>
        <w:pStyle w:val="Default"/>
        <w:spacing w:line="360" w:lineRule="auto"/>
        <w:ind w:left="270" w:firstLine="360"/>
        <w:jc w:val="both"/>
      </w:pPr>
      <w:r w:rsidRPr="00A3249D">
        <w:t xml:space="preserve">Satu studi mengatakan, bahwa simian virus (SV 40) memainkan peranan penting dalam perkembangan Adenoma Pleomorfik.6 Virus Epstein-Barr merupakan salah satu faktor didalam perkembangan tumor-tumor </w:t>
      </w:r>
      <w:r w:rsidRPr="00A3249D">
        <w:rPr>
          <w:i/>
          <w:iCs/>
        </w:rPr>
        <w:t xml:space="preserve">limphoephitelial </w:t>
      </w:r>
      <w:r w:rsidRPr="00A3249D">
        <w:t xml:space="preserve">kelenjar saliva. Perubahan-perubahan genetik, seperti kehilangan </w:t>
      </w:r>
      <w:r w:rsidRPr="00A3249D">
        <w:rPr>
          <w:i/>
          <w:iCs/>
        </w:rPr>
        <w:t xml:space="preserve">allelic, monosomi </w:t>
      </w:r>
      <w:r w:rsidRPr="00A3249D">
        <w:t xml:space="preserve">dan </w:t>
      </w:r>
      <w:r w:rsidRPr="00A3249D">
        <w:rPr>
          <w:i/>
          <w:iCs/>
        </w:rPr>
        <w:t xml:space="preserve">polisomi, </w:t>
      </w:r>
      <w:r w:rsidRPr="00A3249D">
        <w:t xml:space="preserve">dan penyusunan kembali strukturnya. </w:t>
      </w:r>
    </w:p>
    <w:p w:rsidR="007E682D" w:rsidRPr="00A3249D" w:rsidRDefault="007E682D" w:rsidP="00A3249D">
      <w:pPr>
        <w:pStyle w:val="Default"/>
        <w:spacing w:line="360" w:lineRule="auto"/>
        <w:ind w:left="270" w:firstLine="360"/>
        <w:jc w:val="both"/>
      </w:pPr>
      <w:r w:rsidRPr="00A3249D">
        <w:t>Secara umum β</w:t>
      </w:r>
      <w:r w:rsidRPr="00A3249D">
        <w:rPr>
          <w:i/>
          <w:iCs/>
        </w:rPr>
        <w:t xml:space="preserve">-catenin </w:t>
      </w:r>
      <w:r w:rsidRPr="00A3249D">
        <w:t xml:space="preserve">memainkan peranan penting di dalam perkembangan Adenoma Pleomorfik. Tidak hanya dalam perubahan bentuk yang </w:t>
      </w:r>
      <w:r w:rsidRPr="00A3249D">
        <w:rPr>
          <w:i/>
          <w:iCs/>
        </w:rPr>
        <w:t>malignant</w:t>
      </w:r>
      <w:r w:rsidRPr="00A3249D">
        <w:t xml:space="preserve">, tetapi juga didalam pengaturan fungsi-fungsi fisiologis. Ekspresi molekul-molekul adhesi didalam neoplasma-neoplasma kelenjar saliva telah diselidiki. </w:t>
      </w:r>
    </w:p>
    <w:p w:rsidR="007E682D" w:rsidRPr="00A3249D" w:rsidRDefault="007E682D" w:rsidP="008E575C">
      <w:pPr>
        <w:pStyle w:val="Default"/>
        <w:spacing w:line="360" w:lineRule="auto"/>
        <w:ind w:left="270" w:firstLine="360"/>
        <w:jc w:val="both"/>
        <w:rPr>
          <w:color w:val="auto"/>
        </w:rPr>
      </w:pPr>
      <w:r w:rsidRPr="00A3249D">
        <w:t>Study saat ini mengatakan, percobaan untuk memperjelas peran sel di dalam onkogenesis dan sitodiferensiasi Adenoma Pleomorfik dan karsinoma dari kelenjar saliva. Ekspresi dari β</w:t>
      </w:r>
      <w:r w:rsidRPr="00A3249D">
        <w:rPr>
          <w:i/>
          <w:iCs/>
        </w:rPr>
        <w:t xml:space="preserve">-catenin </w:t>
      </w:r>
      <w:r w:rsidRPr="00A3249D">
        <w:t>adalah immunohistochemical yang di uji dalam lesi-lesi maupun</w:t>
      </w:r>
      <w:r w:rsidR="008E575C">
        <w:t xml:space="preserve"> dalam kelenjar saliva normal. </w:t>
      </w:r>
      <w:r w:rsidRPr="00A3249D">
        <w:rPr>
          <w:color w:val="auto"/>
        </w:rPr>
        <w:t>Gen β</w:t>
      </w:r>
      <w:r w:rsidRPr="00A3249D">
        <w:rPr>
          <w:i/>
          <w:iCs/>
          <w:color w:val="auto"/>
        </w:rPr>
        <w:t xml:space="preserve">-catenin </w:t>
      </w:r>
      <w:r w:rsidRPr="00A3249D">
        <w:rPr>
          <w:color w:val="auto"/>
        </w:rPr>
        <w:t>adalah CTNNB1, yang dipetakan pada kromosom 3p21.9 β</w:t>
      </w:r>
      <w:r w:rsidRPr="00A3249D">
        <w:rPr>
          <w:i/>
          <w:iCs/>
          <w:color w:val="auto"/>
        </w:rPr>
        <w:t xml:space="preserve">-catenin </w:t>
      </w:r>
      <w:r w:rsidRPr="00A3249D">
        <w:rPr>
          <w:color w:val="auto"/>
        </w:rPr>
        <w:t xml:space="preserve">tercakup </w:t>
      </w:r>
      <w:r w:rsidRPr="00A3249D">
        <w:rPr>
          <w:color w:val="auto"/>
        </w:rPr>
        <w:lastRenderedPageBreak/>
        <w:t xml:space="preserve">didalam tranduksi isyarat </w:t>
      </w:r>
      <w:r w:rsidRPr="00A3249D">
        <w:rPr>
          <w:i/>
          <w:iCs/>
          <w:color w:val="auto"/>
        </w:rPr>
        <w:t xml:space="preserve">(Wingless/WNT) </w:t>
      </w:r>
      <w:r w:rsidRPr="00A3249D">
        <w:rPr>
          <w:color w:val="auto"/>
        </w:rPr>
        <w:t xml:space="preserve">dan spesifikasi dari sel selama </w:t>
      </w:r>
      <w:r w:rsidRPr="00A3249D">
        <w:rPr>
          <w:i/>
          <w:iCs/>
          <w:color w:val="auto"/>
        </w:rPr>
        <w:t>embryogenesis</w:t>
      </w:r>
      <w:r w:rsidRPr="00A3249D">
        <w:rPr>
          <w:color w:val="auto"/>
        </w:rPr>
        <w:t>. Study terbaru menunjukkan β</w:t>
      </w:r>
      <w:r w:rsidRPr="00A3249D">
        <w:rPr>
          <w:i/>
          <w:iCs/>
          <w:color w:val="auto"/>
        </w:rPr>
        <w:t xml:space="preserve">-catenin </w:t>
      </w:r>
      <w:r w:rsidRPr="00A3249D">
        <w:rPr>
          <w:color w:val="auto"/>
        </w:rPr>
        <w:t>secara langsung berhubungan dengan anggota keluarga dari faktor transkripsi yang melibatkan aktifasi</w:t>
      </w:r>
      <w:r w:rsidR="007D283A">
        <w:rPr>
          <w:color w:val="auto"/>
        </w:rPr>
        <w:t xml:space="preserve"> dari gen target yang spesifik.</w:t>
      </w:r>
      <w:r w:rsidRPr="00A3249D">
        <w:rPr>
          <w:color w:val="auto"/>
        </w:rPr>
        <w:t xml:space="preserve"> </w:t>
      </w:r>
    </w:p>
    <w:p w:rsidR="00311726" w:rsidRPr="007D283A" w:rsidRDefault="007E682D" w:rsidP="00A3249D">
      <w:pPr>
        <w:pStyle w:val="ListParagraph"/>
        <w:spacing w:line="360" w:lineRule="auto"/>
        <w:ind w:left="270" w:firstLine="360"/>
        <w:jc w:val="both"/>
        <w:rPr>
          <w:szCs w:val="24"/>
          <w:lang w:val="en-US"/>
        </w:rPr>
      </w:pPr>
      <w:r w:rsidRPr="00A3249D">
        <w:rPr>
          <w:szCs w:val="24"/>
        </w:rPr>
        <w:t>Adanya kecenderungan sel-sel neoplasma mengorganisir struktur duktus dan berlanjut ke β</w:t>
      </w:r>
      <w:r w:rsidRPr="00A3249D">
        <w:rPr>
          <w:i/>
          <w:iCs/>
          <w:szCs w:val="24"/>
        </w:rPr>
        <w:t xml:space="preserve">-catenin </w:t>
      </w:r>
      <w:r w:rsidRPr="00A3249D">
        <w:rPr>
          <w:szCs w:val="24"/>
        </w:rPr>
        <w:t xml:space="preserve">didalam lapisan-lapisan sel, </w:t>
      </w:r>
      <w:r w:rsidRPr="00A3249D">
        <w:rPr>
          <w:i/>
          <w:iCs/>
          <w:szCs w:val="24"/>
        </w:rPr>
        <w:t xml:space="preserve">clusters </w:t>
      </w:r>
      <w:r w:rsidRPr="00A3249D">
        <w:rPr>
          <w:szCs w:val="24"/>
        </w:rPr>
        <w:t xml:space="preserve">dan </w:t>
      </w:r>
      <w:r w:rsidRPr="00A3249D">
        <w:rPr>
          <w:i/>
          <w:iCs/>
          <w:szCs w:val="24"/>
        </w:rPr>
        <w:t>sheets</w:t>
      </w:r>
      <w:r w:rsidRPr="00A3249D">
        <w:rPr>
          <w:szCs w:val="24"/>
        </w:rPr>
        <w:t>, sehingga protein dapat berpartisifasi didala</w:t>
      </w:r>
      <w:r w:rsidR="007D283A">
        <w:rPr>
          <w:szCs w:val="24"/>
        </w:rPr>
        <w:t>m morpologi Adenoma Pleomorfik.</w:t>
      </w:r>
    </w:p>
    <w:p w:rsidR="007E682D" w:rsidRPr="007E682D" w:rsidRDefault="007E682D" w:rsidP="007E682D">
      <w:pPr>
        <w:pStyle w:val="ListParagraph"/>
        <w:rPr>
          <w:b/>
          <w:lang w:val="en-US"/>
        </w:rPr>
      </w:pPr>
    </w:p>
    <w:p w:rsidR="00311726" w:rsidRDefault="00311726" w:rsidP="00A3249D">
      <w:pPr>
        <w:pStyle w:val="ListParagraph"/>
        <w:numPr>
          <w:ilvl w:val="0"/>
          <w:numId w:val="10"/>
        </w:numPr>
        <w:tabs>
          <w:tab w:val="left" w:pos="0"/>
        </w:tabs>
        <w:spacing w:line="360" w:lineRule="auto"/>
        <w:ind w:left="540" w:hanging="270"/>
        <w:rPr>
          <w:b/>
          <w:lang w:val="en-US"/>
        </w:rPr>
      </w:pPr>
      <w:r>
        <w:rPr>
          <w:b/>
          <w:lang w:val="en-US"/>
        </w:rPr>
        <w:t>Gambaran Klinis</w:t>
      </w:r>
    </w:p>
    <w:p w:rsidR="00311726" w:rsidRPr="007D283A" w:rsidRDefault="007E682D" w:rsidP="00A3249D">
      <w:pPr>
        <w:pStyle w:val="ListParagraph"/>
        <w:spacing w:line="360" w:lineRule="auto"/>
        <w:ind w:left="270" w:firstLine="360"/>
        <w:jc w:val="both"/>
        <w:rPr>
          <w:szCs w:val="24"/>
          <w:lang w:val="en-US"/>
        </w:rPr>
      </w:pPr>
      <w:r w:rsidRPr="00A3249D">
        <w:rPr>
          <w:szCs w:val="24"/>
        </w:rPr>
        <w:t xml:space="preserve">Adenoma Pleomorfik mempunyai gambaran klinis: massa tumor tunggal, keras, bulat, bergerak </w:t>
      </w:r>
      <w:r w:rsidRPr="00A3249D">
        <w:rPr>
          <w:i/>
          <w:iCs/>
          <w:szCs w:val="24"/>
        </w:rPr>
        <w:t>(mobile)</w:t>
      </w:r>
      <w:r w:rsidRPr="00A3249D">
        <w:rPr>
          <w:szCs w:val="24"/>
        </w:rPr>
        <w:t>, pertumbuhan lambat, tanpa rasa sakit, nodul tunggal. Suatu nodul yang terisolasi umumnya tumbuh di luar dari pada normal, dari suatu nodul utama dibandingkan d</w:t>
      </w:r>
      <w:r w:rsidR="007D283A">
        <w:rPr>
          <w:szCs w:val="24"/>
        </w:rPr>
        <w:t>engan suatu multinodular.</w:t>
      </w:r>
    </w:p>
    <w:p w:rsidR="007E682D" w:rsidRPr="007D283A" w:rsidRDefault="007E682D" w:rsidP="00A3249D">
      <w:pPr>
        <w:pStyle w:val="ListParagraph"/>
        <w:spacing w:line="360" w:lineRule="auto"/>
        <w:ind w:left="270" w:firstLine="360"/>
        <w:jc w:val="both"/>
        <w:rPr>
          <w:szCs w:val="24"/>
          <w:lang w:val="en-US"/>
        </w:rPr>
      </w:pPr>
      <w:r w:rsidRPr="00A3249D">
        <w:rPr>
          <w:szCs w:val="24"/>
        </w:rPr>
        <w:t xml:space="preserve">Adenoma Pleomorfik biasanya </w:t>
      </w:r>
      <w:r w:rsidRPr="00A3249D">
        <w:rPr>
          <w:i/>
          <w:iCs/>
          <w:szCs w:val="24"/>
        </w:rPr>
        <w:t xml:space="preserve">mobile, </w:t>
      </w:r>
      <w:r w:rsidRPr="00A3249D">
        <w:rPr>
          <w:szCs w:val="24"/>
        </w:rPr>
        <w:t xml:space="preserve">kecuali di palatum dapat menyebabkan </w:t>
      </w:r>
      <w:r w:rsidRPr="00A3249D">
        <w:rPr>
          <w:i/>
          <w:iCs/>
          <w:szCs w:val="24"/>
        </w:rPr>
        <w:t xml:space="preserve">atropy ramus mandibula </w:t>
      </w:r>
      <w:r w:rsidRPr="00A3249D">
        <w:rPr>
          <w:szCs w:val="24"/>
        </w:rPr>
        <w:t xml:space="preserve">jika lokasinya pada kelenjar parotid. Ketika ditemukan di ekor kelenjar parotid, tumor ini akan menunjukkan satu bentuk cuping telinga </w:t>
      </w:r>
      <w:r w:rsidRPr="00A3249D">
        <w:rPr>
          <w:i/>
          <w:iCs/>
          <w:szCs w:val="24"/>
        </w:rPr>
        <w:t>(ear lobe</w:t>
      </w:r>
      <w:r w:rsidR="007D283A">
        <w:rPr>
          <w:szCs w:val="24"/>
        </w:rPr>
        <w:t>).</w:t>
      </w:r>
    </w:p>
    <w:p w:rsidR="007E682D" w:rsidRPr="00A3249D" w:rsidRDefault="007E682D" w:rsidP="00A3249D">
      <w:pPr>
        <w:pStyle w:val="ListParagraph"/>
        <w:spacing w:line="360" w:lineRule="auto"/>
        <w:ind w:left="270" w:firstLine="360"/>
        <w:jc w:val="both"/>
        <w:rPr>
          <w:i/>
          <w:iCs/>
          <w:szCs w:val="24"/>
          <w:lang w:val="en-US"/>
        </w:rPr>
      </w:pPr>
      <w:r w:rsidRPr="00A3249D">
        <w:rPr>
          <w:szCs w:val="24"/>
        </w:rPr>
        <w:t xml:space="preserve">Meskipun Adenoma Pleomorfik digolongkan sebagai tumor jinak, tetapi mempunyai kapasitas tumbuh membesar dan berubah menjadi </w:t>
      </w:r>
      <w:r w:rsidRPr="00A3249D">
        <w:rPr>
          <w:i/>
          <w:iCs/>
          <w:szCs w:val="24"/>
        </w:rPr>
        <w:t xml:space="preserve">malignant </w:t>
      </w:r>
      <w:r w:rsidRPr="00A3249D">
        <w:rPr>
          <w:szCs w:val="24"/>
        </w:rPr>
        <w:t xml:space="preserve">membentuk </w:t>
      </w:r>
      <w:r w:rsidRPr="00A3249D">
        <w:rPr>
          <w:i/>
          <w:iCs/>
          <w:szCs w:val="24"/>
        </w:rPr>
        <w:t>carsinoma.</w:t>
      </w:r>
    </w:p>
    <w:p w:rsidR="007E682D" w:rsidRPr="00A3249D" w:rsidRDefault="007E682D" w:rsidP="00A3249D">
      <w:pPr>
        <w:pStyle w:val="Default"/>
        <w:spacing w:line="360" w:lineRule="auto"/>
        <w:ind w:left="270" w:firstLine="360"/>
        <w:jc w:val="both"/>
      </w:pPr>
      <w:r w:rsidRPr="00A3249D">
        <w:t xml:space="preserve">Meskipun Adenoma Pleomorfik tumor “jinak” tumor ini adalah </w:t>
      </w:r>
      <w:r w:rsidRPr="00A3249D">
        <w:rPr>
          <w:i/>
          <w:iCs/>
        </w:rPr>
        <w:t>aneuploid</w:t>
      </w:r>
      <w:r w:rsidRPr="00A3249D">
        <w:t>, dan dapat kambuh setelah reseksi, menyerang jaringan normal, bermetastase jau</w:t>
      </w:r>
      <w:r w:rsidR="007D283A">
        <w:t>h dalam jangka waktu yang lama.</w:t>
      </w:r>
      <w:r w:rsidRPr="00A3249D">
        <w:t xml:space="preserve"> </w:t>
      </w:r>
    </w:p>
    <w:p w:rsidR="007E682D" w:rsidRPr="00A3249D" w:rsidRDefault="007E682D" w:rsidP="00A3249D">
      <w:pPr>
        <w:pStyle w:val="Default"/>
        <w:spacing w:line="360" w:lineRule="auto"/>
        <w:ind w:left="270" w:firstLine="360"/>
        <w:jc w:val="both"/>
      </w:pPr>
      <w:r w:rsidRPr="00A3249D">
        <w:t xml:space="preserve">Gejala dan tanda tumor ini tergantung pada lokasinya. Ketika di jumpai pada kelenjar parotid kelumpuhan nervus fasialis jarang di jumpai, tetapi apabila tumor ini bertambah besar mungkin kelumpuhan nervus fasialis bisa di jumpai. Seperti ketika tumor ini menjadi </w:t>
      </w:r>
      <w:r w:rsidR="007D283A">
        <w:rPr>
          <w:i/>
          <w:iCs/>
        </w:rPr>
        <w:t>malignant.</w:t>
      </w:r>
      <w:r w:rsidRPr="00A3249D">
        <w:rPr>
          <w:i/>
          <w:iCs/>
        </w:rPr>
        <w:t xml:space="preserve"> </w:t>
      </w:r>
    </w:p>
    <w:p w:rsidR="007E682D" w:rsidRPr="007D283A" w:rsidRDefault="007E682D" w:rsidP="00A3249D">
      <w:pPr>
        <w:pStyle w:val="ListParagraph"/>
        <w:spacing w:line="360" w:lineRule="auto"/>
        <w:ind w:left="270" w:firstLine="360"/>
        <w:jc w:val="both"/>
        <w:rPr>
          <w:szCs w:val="24"/>
          <w:lang w:val="en-US"/>
        </w:rPr>
      </w:pPr>
      <w:r w:rsidRPr="00A3249D">
        <w:rPr>
          <w:szCs w:val="24"/>
        </w:rPr>
        <w:t xml:space="preserve">Apabila tumor ini di jumpai pada kelenjar saliva minor, gejala yang timbul bermacam-macam tergantung pada lokasi tumor. Gejala yang timbul seperti : </w:t>
      </w:r>
      <w:r w:rsidRPr="00A3249D">
        <w:rPr>
          <w:i/>
          <w:iCs/>
          <w:szCs w:val="24"/>
        </w:rPr>
        <w:t>dysphagia, dyspnea, serak ,susah mengunyah, dan epistaxsis.</w:t>
      </w:r>
    </w:p>
    <w:p w:rsidR="007E682D" w:rsidRPr="007E682D" w:rsidRDefault="007E682D" w:rsidP="007E682D">
      <w:pPr>
        <w:pStyle w:val="ListParagraph"/>
        <w:rPr>
          <w:b/>
          <w:lang w:val="en-US"/>
        </w:rPr>
      </w:pPr>
    </w:p>
    <w:p w:rsidR="00311726" w:rsidRDefault="00311726" w:rsidP="000F2DC9">
      <w:pPr>
        <w:pStyle w:val="ListParagraph"/>
        <w:numPr>
          <w:ilvl w:val="0"/>
          <w:numId w:val="10"/>
        </w:numPr>
        <w:tabs>
          <w:tab w:val="left" w:pos="0"/>
        </w:tabs>
        <w:spacing w:line="360" w:lineRule="auto"/>
        <w:ind w:left="540" w:hanging="270"/>
        <w:rPr>
          <w:b/>
          <w:lang w:val="en-US"/>
        </w:rPr>
      </w:pPr>
      <w:r>
        <w:rPr>
          <w:b/>
          <w:lang w:val="en-US"/>
        </w:rPr>
        <w:t>Gambaran Histopatologi</w:t>
      </w:r>
    </w:p>
    <w:p w:rsidR="007E682D" w:rsidRPr="000F2DC9" w:rsidRDefault="007E682D" w:rsidP="000F2DC9">
      <w:pPr>
        <w:pStyle w:val="Default"/>
        <w:spacing w:line="360" w:lineRule="auto"/>
        <w:ind w:left="270" w:firstLine="360"/>
        <w:jc w:val="both"/>
      </w:pPr>
      <w:r w:rsidRPr="000F2DC9">
        <w:lastRenderedPageBreak/>
        <w:t xml:space="preserve">Secara histologi, Adenoma Pleomorfik mempunyai gambaran yang ber- variasi. Secara klasik Adenoma Pleomorfik adalah bifasik dan karakteristiknya merupakan satu campuran epitel </w:t>
      </w:r>
      <w:r w:rsidRPr="000F2DC9">
        <w:rPr>
          <w:i/>
          <w:iCs/>
        </w:rPr>
        <w:t xml:space="preserve">poligonal </w:t>
      </w:r>
      <w:r w:rsidRPr="000F2DC9">
        <w:t xml:space="preserve">dan elemen </w:t>
      </w:r>
      <w:r w:rsidRPr="000F2DC9">
        <w:rPr>
          <w:i/>
          <w:iCs/>
        </w:rPr>
        <w:t xml:space="preserve">myoepitel spindle-shaped </w:t>
      </w:r>
      <w:r w:rsidRPr="000F2DC9">
        <w:t>membentuk unsur dengan latar belakang stroma oleh mukoid, myx</w:t>
      </w:r>
      <w:r w:rsidR="007D283A">
        <w:t>oid, kartilago atau hyalin.</w:t>
      </w:r>
      <w:r w:rsidRPr="000F2DC9">
        <w:t xml:space="preserve"> </w:t>
      </w:r>
    </w:p>
    <w:p w:rsidR="007E682D" w:rsidRPr="000F2DC9" w:rsidRDefault="007E682D" w:rsidP="000F2DC9">
      <w:pPr>
        <w:pStyle w:val="Default"/>
        <w:spacing w:line="360" w:lineRule="auto"/>
        <w:ind w:left="270" w:firstLine="360"/>
        <w:jc w:val="both"/>
      </w:pPr>
      <w:r w:rsidRPr="000F2DC9">
        <w:t xml:space="preserve">Elemen-elemen epitel disusun membentuk struktur seperti duktus, </w:t>
      </w:r>
      <w:r w:rsidRPr="000F2DC9">
        <w:rPr>
          <w:i/>
          <w:iCs/>
        </w:rPr>
        <w:t xml:space="preserve">sheets, </w:t>
      </w:r>
      <w:r w:rsidRPr="000F2DC9">
        <w:t xml:space="preserve">lembaran-lembaran yang </w:t>
      </w:r>
      <w:r w:rsidRPr="000F2DC9">
        <w:rPr>
          <w:i/>
          <w:iCs/>
        </w:rPr>
        <w:t xml:space="preserve">poligonal, spindle atau stellate-shaped cells </w:t>
      </w:r>
      <w:r w:rsidRPr="000F2DC9">
        <w:t xml:space="preserve">(bentuk </w:t>
      </w:r>
      <w:r w:rsidRPr="000F2DC9">
        <w:rPr>
          <w:i/>
          <w:iCs/>
        </w:rPr>
        <w:t>pleomorphism</w:t>
      </w:r>
      <w:r w:rsidRPr="000F2DC9">
        <w:t xml:space="preserve">). Area </w:t>
      </w:r>
      <w:r w:rsidRPr="000F2DC9">
        <w:rPr>
          <w:i/>
          <w:iCs/>
        </w:rPr>
        <w:t xml:space="preserve">squamous metaplasia </w:t>
      </w:r>
      <w:r w:rsidRPr="000F2DC9">
        <w:t xml:space="preserve">dan </w:t>
      </w:r>
      <w:r w:rsidRPr="000F2DC9">
        <w:rPr>
          <w:i/>
          <w:iCs/>
        </w:rPr>
        <w:t xml:space="preserve">ephitel pearls </w:t>
      </w:r>
      <w:r w:rsidRPr="000F2DC9">
        <w:t xml:space="preserve">bisa di lihat. Adenoma Pleomorfik tidak mempunyai kapsul, tetapi diselubungi oleh </w:t>
      </w:r>
      <w:r w:rsidRPr="000F2DC9">
        <w:rPr>
          <w:i/>
          <w:iCs/>
        </w:rPr>
        <w:t xml:space="preserve">pseudocapsul </w:t>
      </w:r>
      <w:r w:rsidRPr="000F2DC9">
        <w:t xml:space="preserve">yang berserat dari bermacam-macam ketebalannya. Tumor ini meluas dari keadaan normal melalui parenkim kedalam bentuk </w:t>
      </w:r>
      <w:r w:rsidRPr="000F2DC9">
        <w:rPr>
          <w:i/>
          <w:iCs/>
        </w:rPr>
        <w:t xml:space="preserve">pseudopodia </w:t>
      </w:r>
      <w:r w:rsidRPr="000F2DC9">
        <w:t xml:space="preserve">seperti jari. Tetapi bukan suatu tanda perubahan bentuk yang </w:t>
      </w:r>
      <w:r w:rsidRPr="000F2DC9">
        <w:rPr>
          <w:i/>
          <w:iCs/>
        </w:rPr>
        <w:t>malignant</w:t>
      </w:r>
      <w:r w:rsidR="007D283A">
        <w:t>.</w:t>
      </w:r>
    </w:p>
    <w:p w:rsidR="007E682D" w:rsidRDefault="007E682D" w:rsidP="000F2DC9">
      <w:pPr>
        <w:pStyle w:val="ListParagraph"/>
        <w:tabs>
          <w:tab w:val="left" w:pos="0"/>
        </w:tabs>
        <w:spacing w:line="360" w:lineRule="auto"/>
        <w:ind w:left="270" w:firstLine="360"/>
        <w:jc w:val="both"/>
        <w:rPr>
          <w:szCs w:val="24"/>
          <w:lang w:val="en-US"/>
        </w:rPr>
      </w:pPr>
      <w:r w:rsidRPr="000F2DC9">
        <w:rPr>
          <w:szCs w:val="24"/>
        </w:rPr>
        <w:t>Pada kelenjar parotid, Adenoma Pleomorfik biasanya dikelilingi oleh sebuah kapsul yang fibrous, dengan bermacam-macam ketebalan yang tidak sempurna terutama dala</w:t>
      </w:r>
      <w:r w:rsidR="003E1967">
        <w:rPr>
          <w:szCs w:val="24"/>
        </w:rPr>
        <w:t xml:space="preserve">m tumor-tumor mukoid (gambar </w:t>
      </w:r>
      <w:r w:rsidR="003E1967">
        <w:rPr>
          <w:szCs w:val="24"/>
          <w:lang w:val="en-US"/>
        </w:rPr>
        <w:t>4.</w:t>
      </w:r>
      <w:r w:rsidRPr="000F2DC9">
        <w:rPr>
          <w:szCs w:val="24"/>
        </w:rPr>
        <w:t xml:space="preserve"> A dan B). Pada kelenjar saliva minor tidak adanya kapsul bisa di lihat. Secara mikroskopis satelit tumor dengan nodul kecil-kecil, pseudopodia, dan penetrasi kapsul bisa </w:t>
      </w:r>
      <w:r w:rsidR="003E1967">
        <w:rPr>
          <w:szCs w:val="24"/>
        </w:rPr>
        <w:t>di</w:t>
      </w:r>
      <w:r w:rsidRPr="000F2DC9">
        <w:rPr>
          <w:szCs w:val="24"/>
        </w:rPr>
        <w:t xml:space="preserve">lihat diluar kapsul. Penyebab kambuhnya Adenoma Pleomorfik dalam kasus perawatan dengan </w:t>
      </w:r>
      <w:r w:rsidRPr="000F2DC9">
        <w:rPr>
          <w:i/>
          <w:iCs/>
          <w:szCs w:val="24"/>
        </w:rPr>
        <w:t xml:space="preserve">simple enuclease </w:t>
      </w:r>
      <w:r w:rsidRPr="000F2DC9">
        <w:rPr>
          <w:szCs w:val="24"/>
        </w:rPr>
        <w:t xml:space="preserve">atau pada kasus dimana reseksi bedah </w:t>
      </w:r>
      <w:r w:rsidR="007D283A">
        <w:rPr>
          <w:szCs w:val="24"/>
        </w:rPr>
        <w:t>inadequat dalam membuka margin.</w:t>
      </w:r>
    </w:p>
    <w:p w:rsidR="001E026C" w:rsidRPr="001E026C" w:rsidRDefault="001E026C" w:rsidP="000F2DC9">
      <w:pPr>
        <w:pStyle w:val="ListParagraph"/>
        <w:tabs>
          <w:tab w:val="left" w:pos="0"/>
        </w:tabs>
        <w:spacing w:line="360" w:lineRule="auto"/>
        <w:ind w:left="270" w:firstLine="360"/>
        <w:jc w:val="both"/>
        <w:rPr>
          <w:b/>
          <w:szCs w:val="24"/>
          <w:lang w:val="en-US"/>
        </w:rPr>
      </w:pPr>
    </w:p>
    <w:p w:rsidR="007E682D" w:rsidRDefault="007E682D" w:rsidP="007E682D">
      <w:pPr>
        <w:pStyle w:val="ListParagraph"/>
        <w:tabs>
          <w:tab w:val="left" w:pos="0"/>
        </w:tabs>
        <w:spacing w:line="360" w:lineRule="auto"/>
        <w:rPr>
          <w:b/>
          <w:lang w:val="en-US"/>
        </w:rPr>
      </w:pPr>
    </w:p>
    <w:p w:rsidR="00A3249D" w:rsidRDefault="00A3249D" w:rsidP="00A3249D">
      <w:pPr>
        <w:pStyle w:val="ListParagraph"/>
        <w:numPr>
          <w:ilvl w:val="0"/>
          <w:numId w:val="11"/>
        </w:numPr>
        <w:rPr>
          <w:sz w:val="23"/>
          <w:szCs w:val="23"/>
          <w:lang w:val="en-US"/>
        </w:rPr>
      </w:pPr>
      <w:r>
        <w:rPr>
          <w:sz w:val="23"/>
          <w:szCs w:val="23"/>
          <w:lang w:val="en-US"/>
        </w:rPr>
        <w:t xml:space="preserve"> </w:t>
      </w:r>
      <w:r>
        <w:rPr>
          <w:sz w:val="23"/>
          <w:szCs w:val="23"/>
          <w:lang w:val="en-US"/>
        </w:rPr>
        <w:tab/>
      </w:r>
      <w:r>
        <w:rPr>
          <w:sz w:val="23"/>
          <w:szCs w:val="23"/>
          <w:lang w:val="en-US"/>
        </w:rPr>
        <w:tab/>
      </w:r>
      <w:r>
        <w:rPr>
          <w:sz w:val="23"/>
          <w:szCs w:val="23"/>
          <w:lang w:val="en-US"/>
        </w:rPr>
        <w:tab/>
        <w:t xml:space="preserve">  </w:t>
      </w:r>
      <w:r>
        <w:rPr>
          <w:sz w:val="23"/>
          <w:szCs w:val="23"/>
          <w:lang w:val="en-US"/>
        </w:rPr>
        <w:tab/>
        <w:t xml:space="preserve">      (b)</w:t>
      </w:r>
    </w:p>
    <w:p w:rsidR="00311726" w:rsidRDefault="00A3249D" w:rsidP="007D283A">
      <w:pPr>
        <w:pStyle w:val="ListParagraph"/>
        <w:jc w:val="center"/>
        <w:rPr>
          <w:sz w:val="13"/>
          <w:szCs w:val="13"/>
          <w:lang w:val="en-US"/>
        </w:rPr>
      </w:pPr>
      <w:r>
        <w:rPr>
          <w:sz w:val="23"/>
          <w:szCs w:val="23"/>
        </w:rPr>
        <w:t>Gambar</w:t>
      </w:r>
      <w:r>
        <w:rPr>
          <w:sz w:val="23"/>
          <w:szCs w:val="23"/>
          <w:lang w:val="en-US"/>
        </w:rPr>
        <w:t xml:space="preserve"> 4</w:t>
      </w:r>
      <w:r w:rsidR="007E682D">
        <w:rPr>
          <w:sz w:val="23"/>
          <w:szCs w:val="23"/>
        </w:rPr>
        <w:t xml:space="preserve"> </w:t>
      </w:r>
      <w:r w:rsidR="007E682D">
        <w:rPr>
          <w:sz w:val="20"/>
          <w:szCs w:val="20"/>
        </w:rPr>
        <w:t>: Kapsul di dalam Adenoma Pleomorfik. (a) Adenoma Pleomorfik dengan kapsul fibrous yang memisahkan tumor dari jaringan normal kelenjar parotid. (b) Adenoma Pleomorfik dengan lebih sedikit pokal kapsul yang absen. Nodul-nodul kecil pada satelit tumor menonjol diluar massa tumor mayor.</w:t>
      </w:r>
      <w:r w:rsidR="007E682D">
        <w:rPr>
          <w:sz w:val="13"/>
          <w:szCs w:val="13"/>
        </w:rPr>
        <w:t>6</w:t>
      </w:r>
    </w:p>
    <w:p w:rsidR="007E682D" w:rsidRDefault="007E682D" w:rsidP="00311726">
      <w:pPr>
        <w:pStyle w:val="ListParagraph"/>
        <w:rPr>
          <w:sz w:val="13"/>
          <w:szCs w:val="13"/>
          <w:lang w:val="en-US"/>
        </w:rPr>
      </w:pPr>
    </w:p>
    <w:p w:rsidR="003E1967" w:rsidRDefault="003E1967" w:rsidP="003E1967">
      <w:pPr>
        <w:pStyle w:val="ListParagraph"/>
        <w:spacing w:line="360" w:lineRule="auto"/>
        <w:ind w:left="270" w:firstLine="360"/>
        <w:jc w:val="both"/>
        <w:rPr>
          <w:szCs w:val="24"/>
          <w:lang w:val="en-US"/>
        </w:rPr>
      </w:pPr>
    </w:p>
    <w:p w:rsidR="007E682D" w:rsidRPr="007D283A" w:rsidRDefault="007E682D" w:rsidP="003E1967">
      <w:pPr>
        <w:pStyle w:val="ListParagraph"/>
        <w:spacing w:line="360" w:lineRule="auto"/>
        <w:ind w:left="270" w:firstLine="360"/>
        <w:jc w:val="both"/>
        <w:rPr>
          <w:szCs w:val="24"/>
          <w:lang w:val="en-US"/>
        </w:rPr>
      </w:pPr>
      <w:r w:rsidRPr="003E1967">
        <w:rPr>
          <w:szCs w:val="24"/>
        </w:rPr>
        <w:t xml:space="preserve">Komponen epitel terdiri dari epitel dan mioepitel sel dengan pertumbuhan yang menyimpang, termasuk </w:t>
      </w:r>
      <w:r w:rsidRPr="003E1967">
        <w:rPr>
          <w:i/>
          <w:iCs/>
          <w:szCs w:val="24"/>
        </w:rPr>
        <w:t>trabekular, tubular, solid, cystic, dan papillary</w:t>
      </w:r>
      <w:r w:rsidR="003E1967">
        <w:rPr>
          <w:szCs w:val="24"/>
        </w:rPr>
        <w:t xml:space="preserve">. </w:t>
      </w:r>
      <w:r w:rsidRPr="003E1967">
        <w:rPr>
          <w:szCs w:val="24"/>
        </w:rPr>
        <w:t xml:space="preserve">Sel epitel murni dan sebagian kuboidal. Sel-sel mioepitel memperlihatkan gambaran </w:t>
      </w:r>
      <w:r w:rsidRPr="003E1967">
        <w:rPr>
          <w:i/>
          <w:iCs/>
          <w:szCs w:val="24"/>
        </w:rPr>
        <w:t xml:space="preserve">plasmasytoid, epiteloid, spindle, oncocytic, </w:t>
      </w:r>
      <w:r w:rsidRPr="003E1967">
        <w:rPr>
          <w:szCs w:val="24"/>
        </w:rPr>
        <w:t xml:space="preserve">dan bentuk sel jernih. Pada beberapa studi, tipe myoepitel sel lebih sering muncul dengan bentuk sel </w:t>
      </w:r>
      <w:r w:rsidRPr="003E1967">
        <w:rPr>
          <w:szCs w:val="24"/>
        </w:rPr>
        <w:lastRenderedPageBreak/>
        <w:t>plasmasytoid kemudian tipe spindle sel. Semua elemen seluler muncul dengan cytologic</w:t>
      </w:r>
      <w:r w:rsidR="007D283A">
        <w:rPr>
          <w:szCs w:val="24"/>
        </w:rPr>
        <w:t xml:space="preserve"> lembut tanpa akivitas mitotik.</w:t>
      </w:r>
    </w:p>
    <w:p w:rsidR="00A3249D" w:rsidRPr="007D283A" w:rsidRDefault="00A3249D" w:rsidP="003E1967">
      <w:pPr>
        <w:pStyle w:val="ListParagraph"/>
        <w:spacing w:line="360" w:lineRule="auto"/>
        <w:ind w:left="270" w:firstLine="360"/>
        <w:jc w:val="both"/>
        <w:rPr>
          <w:szCs w:val="24"/>
          <w:lang w:val="en-US"/>
        </w:rPr>
      </w:pPr>
      <w:r w:rsidRPr="003E1967">
        <w:rPr>
          <w:szCs w:val="24"/>
        </w:rPr>
        <w:t xml:space="preserve">Diagnosa histopatologi Adenoma Pleomorfik dapat juga dilakukan dengan prosedur-prosedur sampling termasuk </w:t>
      </w:r>
      <w:r w:rsidRPr="003E1967">
        <w:rPr>
          <w:i/>
          <w:iCs/>
          <w:szCs w:val="24"/>
        </w:rPr>
        <w:t xml:space="preserve">fine needle aspiration biopsy </w:t>
      </w:r>
      <w:r w:rsidRPr="003E1967">
        <w:rPr>
          <w:szCs w:val="24"/>
        </w:rPr>
        <w:t xml:space="preserve">(FNAB) dan </w:t>
      </w:r>
      <w:r w:rsidRPr="003E1967">
        <w:rPr>
          <w:i/>
          <w:iCs/>
          <w:szCs w:val="24"/>
        </w:rPr>
        <w:t>coore nedlee biopsy (bigger needle comparing to byopsi)</w:t>
      </w:r>
      <w:r w:rsidRPr="003E1967">
        <w:rPr>
          <w:szCs w:val="24"/>
        </w:rPr>
        <w:t>. Kedua prosedur ini bisa dila</w:t>
      </w:r>
      <w:r w:rsidR="007D283A">
        <w:rPr>
          <w:szCs w:val="24"/>
        </w:rPr>
        <w:t>kukan pada pasien rawat jalan.</w:t>
      </w:r>
      <w:r w:rsidR="007D283A">
        <w:rPr>
          <w:szCs w:val="24"/>
          <w:lang w:val="en-US"/>
        </w:rPr>
        <w:t xml:space="preserve"> </w:t>
      </w:r>
      <w:r w:rsidRPr="003E1967">
        <w:rPr>
          <w:szCs w:val="24"/>
        </w:rPr>
        <w:t xml:space="preserve">FNAB ini sangat akurat dan merupakan satu cara yang dilakukan untuk mendiagnosa tumor dari inflamasi sebelum reseksi bedah dilakukan. Alat-alat FNAB ini terdiri dari 22-25 </w:t>
      </w:r>
      <w:r w:rsidRPr="003E1967">
        <w:rPr>
          <w:i/>
          <w:iCs/>
          <w:szCs w:val="24"/>
        </w:rPr>
        <w:t>gauge needle</w:t>
      </w:r>
      <w:r w:rsidRPr="003E1967">
        <w:rPr>
          <w:szCs w:val="24"/>
        </w:rPr>
        <w:t xml:space="preserve">, 20mL </w:t>
      </w:r>
      <w:r w:rsidRPr="003E1967">
        <w:rPr>
          <w:i/>
          <w:iCs/>
          <w:szCs w:val="24"/>
        </w:rPr>
        <w:t>syringe</w:t>
      </w:r>
      <w:r w:rsidRPr="003E1967">
        <w:rPr>
          <w:szCs w:val="24"/>
        </w:rPr>
        <w:t xml:space="preserve">,dan </w:t>
      </w:r>
      <w:r w:rsidRPr="003E1967">
        <w:rPr>
          <w:i/>
          <w:iCs/>
          <w:szCs w:val="24"/>
        </w:rPr>
        <w:t xml:space="preserve">syringe </w:t>
      </w:r>
      <w:r w:rsidRPr="003E1967">
        <w:rPr>
          <w:szCs w:val="24"/>
        </w:rPr>
        <w:t xml:space="preserve">holder spesial untuk vakum yang baik. Aspirasi preparat sebelum teknik </w:t>
      </w:r>
      <w:r w:rsidRPr="003E1967">
        <w:rPr>
          <w:i/>
          <w:iCs/>
          <w:szCs w:val="24"/>
        </w:rPr>
        <w:t xml:space="preserve">citology </w:t>
      </w:r>
      <w:r w:rsidR="007D283A">
        <w:rPr>
          <w:szCs w:val="24"/>
        </w:rPr>
        <w:t>dilakukan.</w:t>
      </w:r>
    </w:p>
    <w:p w:rsidR="00A3249D" w:rsidRPr="007D283A" w:rsidRDefault="00A3249D" w:rsidP="003E1967">
      <w:pPr>
        <w:pStyle w:val="ListParagraph"/>
        <w:spacing w:line="360" w:lineRule="auto"/>
        <w:ind w:left="270" w:firstLine="360"/>
        <w:jc w:val="both"/>
        <w:rPr>
          <w:b/>
          <w:szCs w:val="24"/>
          <w:lang w:val="en-US"/>
        </w:rPr>
      </w:pPr>
      <w:r w:rsidRPr="003E1967">
        <w:rPr>
          <w:szCs w:val="24"/>
        </w:rPr>
        <w:t xml:space="preserve">FNAB dioperasikan dengan mengunakan tangan, apabila Adenoma Pleomorfik </w:t>
      </w:r>
      <w:r w:rsidRPr="003E1967">
        <w:rPr>
          <w:i/>
          <w:iCs/>
          <w:szCs w:val="24"/>
        </w:rPr>
        <w:t xml:space="preserve">malignant </w:t>
      </w:r>
      <w:r w:rsidRPr="003E1967">
        <w:rPr>
          <w:szCs w:val="24"/>
        </w:rPr>
        <w:t xml:space="preserve">secara alami dengan keakuratan sekitar 90%.2 FNAB juga dapat mendeteksi tumor primer kelenjar saliva dari metastase. </w:t>
      </w:r>
      <w:r w:rsidRPr="003E1967">
        <w:rPr>
          <w:i/>
          <w:iCs/>
          <w:szCs w:val="24"/>
        </w:rPr>
        <w:t xml:space="preserve">Core needle biopsy </w:t>
      </w:r>
      <w:r w:rsidRPr="003E1967">
        <w:rPr>
          <w:szCs w:val="24"/>
        </w:rPr>
        <w:t>lebih akurat dibanding dengan FNAB dengan ketelitian d</w:t>
      </w:r>
      <w:r w:rsidR="007D283A">
        <w:rPr>
          <w:szCs w:val="24"/>
        </w:rPr>
        <w:t>iagnostik lebih besar dari 97%.</w:t>
      </w: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6107CF" w:rsidRDefault="006107CF" w:rsidP="00920B60">
      <w:pPr>
        <w:tabs>
          <w:tab w:val="left" w:pos="284"/>
        </w:tabs>
        <w:spacing w:line="360" w:lineRule="auto"/>
        <w:jc w:val="center"/>
        <w:rPr>
          <w:rFonts w:cs="Times New Roman"/>
          <w:b/>
          <w:sz w:val="28"/>
          <w:lang w:val="en-US"/>
        </w:rPr>
      </w:pPr>
    </w:p>
    <w:p w:rsidR="00920B60" w:rsidRPr="005E2F18" w:rsidRDefault="00920B60" w:rsidP="00920B60">
      <w:pPr>
        <w:tabs>
          <w:tab w:val="left" w:pos="284"/>
        </w:tabs>
        <w:spacing w:line="360" w:lineRule="auto"/>
        <w:jc w:val="center"/>
        <w:rPr>
          <w:rFonts w:cs="Times New Roman"/>
          <w:b/>
          <w:sz w:val="28"/>
        </w:rPr>
      </w:pPr>
      <w:r w:rsidRPr="005E2F18">
        <w:rPr>
          <w:rFonts w:cs="Times New Roman"/>
          <w:b/>
          <w:sz w:val="28"/>
        </w:rPr>
        <w:lastRenderedPageBreak/>
        <w:t>BAB II</w:t>
      </w:r>
    </w:p>
    <w:p w:rsidR="00920B60" w:rsidRPr="005E2F18" w:rsidRDefault="00920B60" w:rsidP="00920B60">
      <w:pPr>
        <w:tabs>
          <w:tab w:val="left" w:pos="284"/>
        </w:tabs>
        <w:spacing w:line="360" w:lineRule="auto"/>
        <w:jc w:val="center"/>
        <w:rPr>
          <w:rFonts w:cs="Times New Roman"/>
          <w:b/>
          <w:sz w:val="28"/>
        </w:rPr>
      </w:pPr>
      <w:r w:rsidRPr="005E2F18">
        <w:rPr>
          <w:rFonts w:cs="Times New Roman"/>
          <w:b/>
          <w:sz w:val="28"/>
        </w:rPr>
        <w:t>LAPORAN KASUS</w:t>
      </w: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Identitas Penderita</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Nama </w:t>
      </w:r>
      <w:r w:rsidRPr="005E2F18">
        <w:rPr>
          <w:rFonts w:cs="Times New Roman"/>
        </w:rPr>
        <w:tab/>
      </w:r>
      <w:r w:rsidRPr="005E2F18">
        <w:rPr>
          <w:rFonts w:cs="Times New Roman"/>
        </w:rPr>
        <w:tab/>
        <w:t>: Ny. D</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Umur </w:t>
      </w:r>
      <w:r w:rsidRPr="005E2F18">
        <w:rPr>
          <w:rFonts w:cs="Times New Roman"/>
        </w:rPr>
        <w:tab/>
      </w:r>
      <w:r w:rsidRPr="005E2F18">
        <w:rPr>
          <w:rFonts w:cs="Times New Roman"/>
        </w:rPr>
        <w:tab/>
        <w:t>: 21 Tahun</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Alamat </w:t>
      </w:r>
      <w:r w:rsidRPr="005E2F18">
        <w:rPr>
          <w:rFonts w:cs="Times New Roman"/>
        </w:rPr>
        <w:tab/>
      </w:r>
      <w:r w:rsidRPr="005E2F18">
        <w:rPr>
          <w:rFonts w:cs="Times New Roman"/>
        </w:rPr>
        <w:tab/>
        <w:t>: Wori</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Agama </w:t>
      </w:r>
      <w:r w:rsidRPr="005E2F18">
        <w:rPr>
          <w:rFonts w:cs="Times New Roman"/>
        </w:rPr>
        <w:tab/>
      </w:r>
      <w:r w:rsidRPr="005E2F18">
        <w:rPr>
          <w:rFonts w:cs="Times New Roman"/>
        </w:rPr>
        <w:tab/>
        <w:t>: Katolik</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Suku/Bangsa </w:t>
      </w:r>
      <w:r w:rsidRPr="005E2F18">
        <w:rPr>
          <w:rFonts w:cs="Times New Roman"/>
        </w:rPr>
        <w:tab/>
        <w:t>: Minahasa/Indonesia</w:t>
      </w:r>
    </w:p>
    <w:p w:rsidR="00920B60" w:rsidRPr="005E2F18" w:rsidRDefault="00920B60" w:rsidP="00920B60">
      <w:pPr>
        <w:pStyle w:val="ListParagraph"/>
        <w:tabs>
          <w:tab w:val="left" w:pos="284"/>
        </w:tabs>
        <w:spacing w:line="360" w:lineRule="auto"/>
        <w:ind w:left="993"/>
        <w:rPr>
          <w:rFonts w:cs="Times New Roman"/>
        </w:rPr>
      </w:pPr>
      <w:r w:rsidRPr="005E2F18">
        <w:rPr>
          <w:rFonts w:cs="Times New Roman"/>
        </w:rPr>
        <w:t xml:space="preserve">Pekerjaan </w:t>
      </w:r>
      <w:r w:rsidRPr="005E2F18">
        <w:rPr>
          <w:rFonts w:cs="Times New Roman"/>
        </w:rPr>
        <w:tab/>
      </w:r>
      <w:r w:rsidRPr="005E2F18">
        <w:rPr>
          <w:rFonts w:cs="Times New Roman"/>
        </w:rPr>
        <w:tab/>
        <w:t>: Swasta</w:t>
      </w:r>
    </w:p>
    <w:p w:rsidR="00920B60" w:rsidRPr="005E2F18" w:rsidRDefault="00920B60" w:rsidP="00920B60">
      <w:pPr>
        <w:pStyle w:val="ListParagraph"/>
        <w:tabs>
          <w:tab w:val="left" w:pos="284"/>
        </w:tabs>
        <w:spacing w:line="360" w:lineRule="auto"/>
        <w:rPr>
          <w:rFonts w:cs="Times New Roman"/>
        </w:rPr>
      </w:pP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Anamnesis</w:t>
      </w:r>
    </w:p>
    <w:p w:rsidR="00920B60" w:rsidRPr="005E2F18" w:rsidRDefault="00920B60" w:rsidP="00920B60">
      <w:pPr>
        <w:pStyle w:val="ListParagraph"/>
        <w:tabs>
          <w:tab w:val="left" w:pos="284"/>
        </w:tabs>
        <w:spacing w:line="360" w:lineRule="auto"/>
        <w:ind w:left="709"/>
        <w:rPr>
          <w:rFonts w:cs="Times New Roman"/>
        </w:rPr>
      </w:pPr>
      <w:r w:rsidRPr="005E2F18">
        <w:rPr>
          <w:rFonts w:cs="Times New Roman"/>
        </w:rPr>
        <w:t>Keluhan Utama : Benjolan di bawah telinga kanan</w:t>
      </w:r>
    </w:p>
    <w:p w:rsidR="00920B60" w:rsidRPr="005E2F18" w:rsidRDefault="00920B60" w:rsidP="00920B60">
      <w:pPr>
        <w:pStyle w:val="ListParagraph"/>
        <w:tabs>
          <w:tab w:val="left" w:pos="284"/>
        </w:tabs>
        <w:spacing w:line="360" w:lineRule="auto"/>
        <w:ind w:left="709"/>
        <w:jc w:val="both"/>
        <w:rPr>
          <w:rFonts w:cs="Times New Roman"/>
        </w:rPr>
      </w:pPr>
      <w:r w:rsidRPr="005E2F18">
        <w:rPr>
          <w:rFonts w:cs="Times New Roman"/>
        </w:rPr>
        <w:tab/>
      </w:r>
      <w:r w:rsidRPr="005E2F18">
        <w:rPr>
          <w:rFonts w:cs="Times New Roman"/>
        </w:rPr>
        <w:tab/>
        <w:t>Benjolan di bawah telinga kanan dialami penderita sejak kurang lebih 8 tahun sebelum masuk rumah sakit. Awalnya benjolan hanya sebesar biji jagung, namun lama kelamaan benjolan mulai membesar sampai sebesar telur ayam. Benjolan tidak nyeri</w:t>
      </w:r>
      <w:r w:rsidR="008926D6">
        <w:rPr>
          <w:rFonts w:cs="Times New Roman"/>
          <w:lang w:val="en-US"/>
        </w:rPr>
        <w:t>, tidak pernah bengkak, merah, atau panas</w:t>
      </w:r>
      <w:r w:rsidRPr="005E2F18">
        <w:rPr>
          <w:rFonts w:cs="Times New Roman"/>
        </w:rPr>
        <w:t>.</w:t>
      </w:r>
      <w:r w:rsidR="008926D6">
        <w:rPr>
          <w:rFonts w:cs="Times New Roman"/>
          <w:lang w:val="en-US"/>
        </w:rPr>
        <w:t xml:space="preserve"> </w:t>
      </w:r>
      <w:r w:rsidRPr="005E2F18">
        <w:rPr>
          <w:rFonts w:cs="Times New Roman"/>
        </w:rPr>
        <w:t>Riwayat penyakit sistemik (DM, Ginjal, Hipertensi, Sirosis) disangkal. Riwayat operasi kelenjar liur sebelumnya disangkal. Dalam keluarga, hanya penderita yang sakit seperti ini.</w:t>
      </w:r>
    </w:p>
    <w:p w:rsidR="00920B60" w:rsidRPr="005E2F18" w:rsidRDefault="00920B60" w:rsidP="00920B60">
      <w:pPr>
        <w:pStyle w:val="ListParagraph"/>
        <w:tabs>
          <w:tab w:val="left" w:pos="284"/>
        </w:tabs>
        <w:spacing w:line="360" w:lineRule="auto"/>
        <w:jc w:val="both"/>
        <w:rPr>
          <w:rFonts w:cs="Times New Roman"/>
        </w:rPr>
      </w:pP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Pemeriksaan Fisik</w:t>
      </w:r>
    </w:p>
    <w:p w:rsidR="00920B60" w:rsidRPr="00613C9D" w:rsidRDefault="00DB6084" w:rsidP="00920B60">
      <w:pPr>
        <w:pStyle w:val="ListParagraph"/>
        <w:numPr>
          <w:ilvl w:val="0"/>
          <w:numId w:val="5"/>
        </w:numPr>
        <w:tabs>
          <w:tab w:val="left" w:pos="284"/>
        </w:tabs>
        <w:spacing w:line="360" w:lineRule="auto"/>
        <w:ind w:left="1134"/>
        <w:rPr>
          <w:rFonts w:cs="Times New Roman"/>
        </w:rPr>
      </w:pPr>
      <w:r>
        <w:rPr>
          <w:rFonts w:cs="Times New Roman"/>
          <w:lang w:val="en-US"/>
        </w:rPr>
        <w:t>Status General</w:t>
      </w:r>
    </w:p>
    <w:p w:rsidR="00613C9D" w:rsidRDefault="00613C9D" w:rsidP="00613C9D">
      <w:pPr>
        <w:pStyle w:val="ListParagraph"/>
        <w:tabs>
          <w:tab w:val="left" w:pos="284"/>
        </w:tabs>
        <w:spacing w:line="360" w:lineRule="auto"/>
        <w:ind w:left="1134"/>
        <w:rPr>
          <w:rFonts w:cs="Times New Roman"/>
          <w:lang w:val="en-US"/>
        </w:rPr>
      </w:pPr>
      <w:r>
        <w:rPr>
          <w:rFonts w:cs="Times New Roman"/>
          <w:lang w:val="en-US"/>
        </w:rPr>
        <w:t xml:space="preserve">Keadaan Umum </w:t>
      </w:r>
      <w:r>
        <w:rPr>
          <w:rFonts w:cs="Times New Roman"/>
          <w:lang w:val="en-US"/>
        </w:rPr>
        <w:tab/>
        <w:t>: Baik</w:t>
      </w:r>
    </w:p>
    <w:p w:rsidR="00613C9D" w:rsidRPr="005E2F18" w:rsidRDefault="007D78DE" w:rsidP="00613C9D">
      <w:pPr>
        <w:pStyle w:val="ListParagraph"/>
        <w:tabs>
          <w:tab w:val="left" w:pos="284"/>
        </w:tabs>
        <w:spacing w:line="360" w:lineRule="auto"/>
        <w:ind w:left="1134"/>
        <w:rPr>
          <w:rFonts w:cs="Times New Roman"/>
        </w:rPr>
      </w:pPr>
      <w:r>
        <w:rPr>
          <w:rFonts w:cs="Times New Roman"/>
          <w:lang w:val="en-US"/>
        </w:rPr>
        <w:t xml:space="preserve">Penampilan </w:t>
      </w:r>
      <w:r>
        <w:rPr>
          <w:rFonts w:cs="Times New Roman"/>
          <w:lang w:val="en-US"/>
        </w:rPr>
        <w:tab/>
        <w:t>: Karnofsky Score 90</w:t>
      </w:r>
    </w:p>
    <w:p w:rsidR="00920B60" w:rsidRPr="005E2F18" w:rsidRDefault="00920B60" w:rsidP="00920B60">
      <w:pPr>
        <w:pStyle w:val="ListParagraph"/>
        <w:tabs>
          <w:tab w:val="left" w:pos="284"/>
        </w:tabs>
        <w:spacing w:line="360" w:lineRule="auto"/>
        <w:ind w:left="1134"/>
        <w:rPr>
          <w:rFonts w:cs="Times New Roman"/>
        </w:rPr>
      </w:pPr>
      <w:r w:rsidRPr="005E2F18">
        <w:rPr>
          <w:rFonts w:cs="Times New Roman"/>
        </w:rPr>
        <w:t xml:space="preserve">Tekanan Darah </w:t>
      </w:r>
      <w:r w:rsidRPr="005E2F18">
        <w:rPr>
          <w:rFonts w:cs="Times New Roman"/>
        </w:rPr>
        <w:tab/>
        <w:t>: 120/80 mmHg</w:t>
      </w:r>
    </w:p>
    <w:p w:rsidR="00920B60" w:rsidRPr="005E2F18" w:rsidRDefault="00920B60" w:rsidP="00920B60">
      <w:pPr>
        <w:pStyle w:val="ListParagraph"/>
        <w:tabs>
          <w:tab w:val="left" w:pos="284"/>
        </w:tabs>
        <w:spacing w:line="360" w:lineRule="auto"/>
        <w:ind w:left="1134"/>
        <w:rPr>
          <w:rFonts w:cs="Times New Roman"/>
        </w:rPr>
      </w:pPr>
      <w:r w:rsidRPr="005E2F18">
        <w:rPr>
          <w:rFonts w:cs="Times New Roman"/>
        </w:rPr>
        <w:t xml:space="preserve">Respirasi </w:t>
      </w:r>
      <w:r w:rsidRPr="005E2F18">
        <w:rPr>
          <w:rFonts w:cs="Times New Roman"/>
        </w:rPr>
        <w:tab/>
      </w:r>
      <w:r w:rsidRPr="005E2F18">
        <w:rPr>
          <w:rFonts w:cs="Times New Roman"/>
        </w:rPr>
        <w:tab/>
        <w:t>: 24x/menit</w:t>
      </w:r>
    </w:p>
    <w:p w:rsidR="00920B60" w:rsidRPr="005E2F18" w:rsidRDefault="00920B60" w:rsidP="00920B60">
      <w:pPr>
        <w:pStyle w:val="ListParagraph"/>
        <w:tabs>
          <w:tab w:val="left" w:pos="284"/>
        </w:tabs>
        <w:spacing w:line="360" w:lineRule="auto"/>
        <w:ind w:left="1134"/>
        <w:rPr>
          <w:rFonts w:cs="Times New Roman"/>
        </w:rPr>
      </w:pPr>
      <w:r w:rsidRPr="005E2F18">
        <w:rPr>
          <w:rFonts w:cs="Times New Roman"/>
        </w:rPr>
        <w:t xml:space="preserve">Nadi </w:t>
      </w:r>
      <w:r w:rsidRPr="005E2F18">
        <w:rPr>
          <w:rFonts w:cs="Times New Roman"/>
        </w:rPr>
        <w:tab/>
      </w:r>
      <w:r w:rsidRPr="005E2F18">
        <w:rPr>
          <w:rFonts w:cs="Times New Roman"/>
        </w:rPr>
        <w:tab/>
        <w:t>: 80x/menit, regular, isi cukup</w:t>
      </w:r>
    </w:p>
    <w:p w:rsidR="00920B60" w:rsidRDefault="00920B60" w:rsidP="00920B60">
      <w:pPr>
        <w:pStyle w:val="ListParagraph"/>
        <w:tabs>
          <w:tab w:val="left" w:pos="284"/>
        </w:tabs>
        <w:spacing w:line="360" w:lineRule="auto"/>
        <w:ind w:left="1134"/>
        <w:rPr>
          <w:rFonts w:cs="Times New Roman"/>
          <w:lang w:val="en-US"/>
        </w:rPr>
      </w:pPr>
      <w:r w:rsidRPr="005E2F18">
        <w:rPr>
          <w:rFonts w:cs="Times New Roman"/>
        </w:rPr>
        <w:t xml:space="preserve">Suhu </w:t>
      </w:r>
      <w:r w:rsidRPr="005E2F18">
        <w:rPr>
          <w:rFonts w:cs="Times New Roman"/>
        </w:rPr>
        <w:tab/>
      </w:r>
      <w:r w:rsidRPr="005E2F18">
        <w:rPr>
          <w:rFonts w:cs="Times New Roman"/>
        </w:rPr>
        <w:tab/>
        <w:t xml:space="preserve">: 36,7 </w:t>
      </w:r>
      <w:r w:rsidRPr="005E2F18">
        <w:rPr>
          <w:rFonts w:cs="Times New Roman"/>
        </w:rPr>
        <w:sym w:font="Symbol" w:char="F0B0"/>
      </w:r>
      <w:r w:rsidRPr="005E2F18">
        <w:rPr>
          <w:rFonts w:cs="Times New Roman"/>
        </w:rPr>
        <w:t>C</w:t>
      </w:r>
    </w:p>
    <w:p w:rsidR="00613C9D" w:rsidRPr="00613C9D" w:rsidRDefault="00613C9D" w:rsidP="00920B60">
      <w:pPr>
        <w:pStyle w:val="ListParagraph"/>
        <w:tabs>
          <w:tab w:val="left" w:pos="284"/>
        </w:tabs>
        <w:spacing w:line="360" w:lineRule="auto"/>
        <w:ind w:left="1134"/>
        <w:rPr>
          <w:rFonts w:cs="Times New Roman"/>
          <w:lang w:val="en-US"/>
        </w:rPr>
      </w:pPr>
    </w:p>
    <w:p w:rsidR="00013A86" w:rsidRDefault="00920B60" w:rsidP="00920B60">
      <w:pPr>
        <w:pStyle w:val="ListParagraph"/>
        <w:tabs>
          <w:tab w:val="left" w:pos="284"/>
        </w:tabs>
        <w:spacing w:line="360" w:lineRule="auto"/>
        <w:ind w:left="1134" w:firstLine="284"/>
        <w:jc w:val="both"/>
        <w:rPr>
          <w:rFonts w:cs="Times New Roman"/>
          <w:lang w:val="en-US"/>
        </w:rPr>
      </w:pPr>
      <w:r w:rsidRPr="005E2F18">
        <w:rPr>
          <w:rFonts w:cs="Times New Roman"/>
        </w:rPr>
        <w:t xml:space="preserve">Pada inspeksi daerah kepala, regio infraaurikula dextra tampak benjolan berukuran 5x5 cm dan berwarna sama seperti daerah </w:t>
      </w:r>
      <w:r w:rsidRPr="005E2F18">
        <w:rPr>
          <w:rFonts w:cs="Times New Roman"/>
        </w:rPr>
        <w:lastRenderedPageBreak/>
        <w:t>sekitarnya. Konjungtiva anemis dan sklera ikterik tidak ada, refleks cahaya penderita normal.</w:t>
      </w:r>
      <w:r w:rsidR="00613C9D">
        <w:rPr>
          <w:rFonts w:cs="Times New Roman"/>
          <w:lang w:val="en-US"/>
        </w:rPr>
        <w:t xml:space="preserve"> Selanjutnya, pada pemeriksaan daerah</w:t>
      </w:r>
      <w:r w:rsidR="00613C9D">
        <w:rPr>
          <w:rFonts w:cs="Times New Roman"/>
        </w:rPr>
        <w:t xml:space="preserve"> </w:t>
      </w:r>
      <w:r w:rsidR="00613C9D">
        <w:rPr>
          <w:rFonts w:cs="Times New Roman"/>
          <w:lang w:val="en-US"/>
        </w:rPr>
        <w:t>l</w:t>
      </w:r>
      <w:r w:rsidRPr="005E2F18">
        <w:rPr>
          <w:rFonts w:cs="Times New Roman"/>
        </w:rPr>
        <w:t xml:space="preserve">eher, thoraks, abdomen, tulang belakang, ekstremitas superior </w:t>
      </w:r>
      <w:r w:rsidRPr="005E2F18">
        <w:rPr>
          <w:rFonts w:cs="Times New Roman"/>
          <w:i/>
        </w:rPr>
        <w:t>et</w:t>
      </w:r>
      <w:r w:rsidRPr="005E2F18">
        <w:rPr>
          <w:rFonts w:cs="Times New Roman"/>
        </w:rPr>
        <w:t xml:space="preserve"> inferior, CVA, suprapubik, dan genitalia  tidak </w:t>
      </w:r>
      <w:r w:rsidR="00613C9D">
        <w:rPr>
          <w:rFonts w:cs="Times New Roman"/>
          <w:lang w:val="en-US"/>
        </w:rPr>
        <w:t xml:space="preserve">ditemukan </w:t>
      </w:r>
      <w:r w:rsidRPr="005E2F18">
        <w:rPr>
          <w:rFonts w:cs="Times New Roman"/>
        </w:rPr>
        <w:t>kelainan.</w:t>
      </w:r>
    </w:p>
    <w:p w:rsidR="00920B60" w:rsidRPr="005E2F18" w:rsidRDefault="00920B60" w:rsidP="00920B60">
      <w:pPr>
        <w:pStyle w:val="ListParagraph"/>
        <w:tabs>
          <w:tab w:val="left" w:pos="284"/>
        </w:tabs>
        <w:spacing w:line="360" w:lineRule="auto"/>
        <w:ind w:left="1134" w:firstLine="284"/>
        <w:jc w:val="both"/>
        <w:rPr>
          <w:rFonts w:cs="Times New Roman"/>
        </w:rPr>
      </w:pPr>
      <w:r w:rsidRPr="005E2F18">
        <w:rPr>
          <w:rFonts w:cs="Times New Roman"/>
        </w:rPr>
        <w:t xml:space="preserve"> </w:t>
      </w:r>
    </w:p>
    <w:p w:rsidR="00920B60" w:rsidRDefault="00013A86" w:rsidP="00013A86">
      <w:pPr>
        <w:pStyle w:val="ListParagraph"/>
        <w:numPr>
          <w:ilvl w:val="0"/>
          <w:numId w:val="5"/>
        </w:numPr>
        <w:tabs>
          <w:tab w:val="left" w:pos="284"/>
        </w:tabs>
        <w:spacing w:line="360" w:lineRule="auto"/>
        <w:jc w:val="both"/>
        <w:rPr>
          <w:rFonts w:cs="Times New Roman"/>
          <w:lang w:val="en-US"/>
        </w:rPr>
      </w:pPr>
      <w:r>
        <w:rPr>
          <w:rFonts w:cs="Times New Roman"/>
          <w:lang w:val="en-US"/>
        </w:rPr>
        <w:t>Status Lokalis</w:t>
      </w:r>
    </w:p>
    <w:p w:rsidR="008926D6" w:rsidRDefault="00013A86" w:rsidP="00013A86">
      <w:pPr>
        <w:pStyle w:val="ListParagraph"/>
        <w:tabs>
          <w:tab w:val="left" w:pos="284"/>
        </w:tabs>
        <w:spacing w:line="360" w:lineRule="auto"/>
        <w:ind w:left="1080" w:firstLine="360"/>
        <w:jc w:val="both"/>
        <w:rPr>
          <w:rFonts w:cs="Times New Roman"/>
          <w:lang w:val="en-US"/>
        </w:rPr>
      </w:pPr>
      <w:r>
        <w:rPr>
          <w:rFonts w:cs="Times New Roman"/>
          <w:lang w:val="en-US"/>
        </w:rPr>
        <w:t>Pada r</w:t>
      </w:r>
      <w:r w:rsidRPr="005E2F18">
        <w:rPr>
          <w:rFonts w:cs="Times New Roman"/>
        </w:rPr>
        <w:t>egio infraaurikula dextra tampak benjolan berukuran 5x5 cm dan berwarna sama seperti daerah sekitarnya.</w:t>
      </w:r>
      <w:r>
        <w:rPr>
          <w:rFonts w:cs="Times New Roman"/>
          <w:lang w:val="en-US"/>
        </w:rPr>
        <w:t xml:space="preserve"> Benjolan keras, bulat, tidak nyeri tekan, permukaan licin, tidak terdapat ulserasi</w:t>
      </w:r>
      <w:r w:rsidR="008926D6">
        <w:rPr>
          <w:rFonts w:cs="Times New Roman"/>
          <w:lang w:val="en-US"/>
        </w:rPr>
        <w:t xml:space="preserve">, </w:t>
      </w:r>
      <w:r w:rsidR="008926D6" w:rsidRPr="008926D6">
        <w:rPr>
          <w:rFonts w:cs="Times New Roman"/>
          <w:i/>
          <w:lang w:val="en-US"/>
        </w:rPr>
        <w:t>mobile</w:t>
      </w:r>
      <w:r>
        <w:rPr>
          <w:rFonts w:cs="Times New Roman"/>
          <w:lang w:val="en-US"/>
        </w:rPr>
        <w:t>. Pada region intraoral, tidak terdapat pendesakan pada tonsil atau uvula. Tidak terdapat paresis nervus fasialis, p</w:t>
      </w:r>
      <w:r w:rsidR="008926D6">
        <w:rPr>
          <w:rFonts w:cs="Times New Roman"/>
        </w:rPr>
        <w:t>enderita</w:t>
      </w:r>
      <w:r w:rsidR="008926D6">
        <w:rPr>
          <w:rFonts w:cs="Times New Roman"/>
          <w:lang w:val="en-US"/>
        </w:rPr>
        <w:t xml:space="preserve"> </w:t>
      </w:r>
      <w:r w:rsidRPr="005E2F18">
        <w:rPr>
          <w:rFonts w:cs="Times New Roman"/>
        </w:rPr>
        <w:t>dapat mengernyitkan dahi, mengangkat kening,  menutup mata, bersiul, melafalkan huruf a dan i dengan kedua ujung bibir simetris, meringis, dan tersenyum.</w:t>
      </w:r>
    </w:p>
    <w:p w:rsidR="008926D6" w:rsidRDefault="00013A86" w:rsidP="00013A86">
      <w:pPr>
        <w:pStyle w:val="ListParagraph"/>
        <w:tabs>
          <w:tab w:val="left" w:pos="284"/>
        </w:tabs>
        <w:spacing w:line="360" w:lineRule="auto"/>
        <w:ind w:left="1080" w:firstLine="360"/>
        <w:jc w:val="both"/>
        <w:rPr>
          <w:rFonts w:cs="Times New Roman"/>
          <w:lang w:val="en-US"/>
        </w:rPr>
      </w:pPr>
      <w:r w:rsidRPr="005E2F18">
        <w:rPr>
          <w:rFonts w:cs="Times New Roman"/>
        </w:rPr>
        <w:t xml:space="preserve"> </w:t>
      </w:r>
    </w:p>
    <w:p w:rsidR="00920B60" w:rsidRPr="008926D6" w:rsidRDefault="00013A86" w:rsidP="008926D6">
      <w:pPr>
        <w:pStyle w:val="ListParagraph"/>
        <w:numPr>
          <w:ilvl w:val="0"/>
          <w:numId w:val="5"/>
        </w:numPr>
        <w:tabs>
          <w:tab w:val="left" w:pos="284"/>
        </w:tabs>
        <w:spacing w:line="360" w:lineRule="auto"/>
        <w:jc w:val="both"/>
        <w:rPr>
          <w:rFonts w:cs="Times New Roman"/>
          <w:b/>
        </w:rPr>
      </w:pPr>
      <w:r w:rsidRPr="008926D6">
        <w:rPr>
          <w:rFonts w:cs="Times New Roman"/>
          <w:lang w:val="en-US"/>
        </w:rPr>
        <w:t>Status Regional</w:t>
      </w:r>
    </w:p>
    <w:p w:rsidR="008926D6" w:rsidRDefault="008926D6" w:rsidP="008926D6">
      <w:pPr>
        <w:pStyle w:val="ListParagraph"/>
        <w:tabs>
          <w:tab w:val="left" w:pos="284"/>
        </w:tabs>
        <w:spacing w:line="360" w:lineRule="auto"/>
        <w:ind w:left="1080"/>
        <w:jc w:val="both"/>
        <w:rPr>
          <w:rFonts w:cs="Times New Roman"/>
          <w:lang w:val="en-US"/>
        </w:rPr>
      </w:pPr>
      <w:r>
        <w:rPr>
          <w:rFonts w:cs="Times New Roman"/>
          <w:b/>
          <w:lang w:val="en-US"/>
        </w:rPr>
        <w:tab/>
      </w:r>
      <w:r>
        <w:rPr>
          <w:rFonts w:cs="Times New Roman"/>
          <w:lang w:val="en-US"/>
        </w:rPr>
        <w:t xml:space="preserve">Pada palpasi, tidak ditemukan adanya pembesaran kelenjar getah bening sekitar. </w:t>
      </w: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757138">
      <w:pPr>
        <w:pStyle w:val="ListParagraph"/>
        <w:tabs>
          <w:tab w:val="left" w:pos="284"/>
          <w:tab w:val="left" w:pos="6292"/>
        </w:tabs>
        <w:spacing w:line="360" w:lineRule="auto"/>
        <w:ind w:left="1080"/>
        <w:jc w:val="both"/>
        <w:rPr>
          <w:rFonts w:cs="Times New Roman"/>
          <w:lang w:val="en-US"/>
        </w:rPr>
      </w:pPr>
      <w:r>
        <w:rPr>
          <w:rFonts w:cs="Times New Roman"/>
          <w:lang w:val="en-US"/>
        </w:rPr>
        <w:tab/>
      </w: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8926D6" w:rsidRDefault="008926D6"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8926D6">
      <w:pPr>
        <w:pStyle w:val="ListParagraph"/>
        <w:tabs>
          <w:tab w:val="left" w:pos="284"/>
        </w:tabs>
        <w:spacing w:line="360" w:lineRule="auto"/>
        <w:ind w:left="1080"/>
        <w:jc w:val="both"/>
        <w:rPr>
          <w:rFonts w:cs="Times New Roman"/>
          <w:lang w:val="en-US"/>
        </w:rPr>
      </w:pPr>
    </w:p>
    <w:p w:rsidR="00757138" w:rsidRDefault="00757138" w:rsidP="00757138">
      <w:pPr>
        <w:pStyle w:val="ListParagraph"/>
        <w:tabs>
          <w:tab w:val="left" w:pos="284"/>
        </w:tabs>
        <w:spacing w:line="360" w:lineRule="auto"/>
        <w:ind w:left="1080"/>
        <w:jc w:val="center"/>
        <w:rPr>
          <w:rFonts w:cs="Times New Roman"/>
          <w:lang w:val="en-US"/>
        </w:rPr>
      </w:pPr>
      <w:r>
        <w:rPr>
          <w:rFonts w:cs="Times New Roman"/>
          <w:lang w:val="en-US"/>
        </w:rPr>
        <w:t>Gambar 5. Foto Pasien Pre Operasi</w:t>
      </w:r>
    </w:p>
    <w:p w:rsidR="00271C1F" w:rsidRPr="005E2F18" w:rsidRDefault="00271C1F" w:rsidP="00920B60">
      <w:pPr>
        <w:pStyle w:val="ListParagraph"/>
        <w:numPr>
          <w:ilvl w:val="0"/>
          <w:numId w:val="4"/>
        </w:numPr>
        <w:tabs>
          <w:tab w:val="left" w:pos="284"/>
        </w:tabs>
        <w:spacing w:line="360" w:lineRule="auto"/>
        <w:rPr>
          <w:rFonts w:cs="Times New Roman"/>
          <w:b/>
        </w:rPr>
      </w:pPr>
      <w:r>
        <w:rPr>
          <w:rFonts w:cs="Times New Roman"/>
          <w:b/>
          <w:lang w:val="en-US"/>
        </w:rPr>
        <w:lastRenderedPageBreak/>
        <w:t>Pemeriksaan Penunjang</w:t>
      </w:r>
    </w:p>
    <w:p w:rsidR="00474B7B" w:rsidRPr="00474B7B" w:rsidRDefault="00474B7B" w:rsidP="00920B60">
      <w:pPr>
        <w:pStyle w:val="ListParagraph"/>
        <w:numPr>
          <w:ilvl w:val="0"/>
          <w:numId w:val="6"/>
        </w:numPr>
        <w:tabs>
          <w:tab w:val="left" w:pos="284"/>
        </w:tabs>
        <w:spacing w:line="360" w:lineRule="auto"/>
        <w:rPr>
          <w:rFonts w:cs="Times New Roman"/>
        </w:rPr>
      </w:pPr>
      <w:r w:rsidRPr="00474B7B">
        <w:rPr>
          <w:rFonts w:cs="Times New Roman"/>
          <w:lang w:val="en-US"/>
        </w:rPr>
        <w:t xml:space="preserve">Pemeriksaan </w:t>
      </w:r>
      <w:r w:rsidR="00920B60" w:rsidRPr="00474B7B">
        <w:rPr>
          <w:rFonts w:cs="Times New Roman"/>
        </w:rPr>
        <w:t xml:space="preserve">Laboratorium </w:t>
      </w:r>
    </w:p>
    <w:p w:rsidR="00920B60" w:rsidRPr="00474B7B" w:rsidRDefault="00920B60" w:rsidP="00474B7B">
      <w:pPr>
        <w:pStyle w:val="ListParagraph"/>
        <w:tabs>
          <w:tab w:val="left" w:pos="284"/>
        </w:tabs>
        <w:spacing w:line="360" w:lineRule="auto"/>
        <w:ind w:left="1080"/>
        <w:rPr>
          <w:rFonts w:cs="Times New Roman"/>
          <w:lang w:val="en-US"/>
        </w:rPr>
      </w:pPr>
      <w:r w:rsidRPr="00474B7B">
        <w:rPr>
          <w:rFonts w:cs="Times New Roman"/>
        </w:rPr>
        <w:t xml:space="preserve">Hb </w:t>
      </w:r>
      <w:r w:rsidRPr="00474B7B">
        <w:rPr>
          <w:rFonts w:cs="Times New Roman"/>
        </w:rPr>
        <w:tab/>
      </w:r>
      <w:r w:rsidRPr="00474B7B">
        <w:rPr>
          <w:rFonts w:cs="Times New Roman"/>
        </w:rPr>
        <w:tab/>
        <w:t>: 12,3</w:t>
      </w:r>
      <w:r w:rsidR="00474B7B">
        <w:rPr>
          <w:rFonts w:cs="Times New Roman"/>
          <w:lang w:val="en-US"/>
        </w:rPr>
        <w:t>%</w:t>
      </w:r>
    </w:p>
    <w:p w:rsidR="00920B60" w:rsidRPr="00474B7B" w:rsidRDefault="00920B60" w:rsidP="00920B60">
      <w:pPr>
        <w:pStyle w:val="ListParagraph"/>
        <w:tabs>
          <w:tab w:val="left" w:pos="284"/>
        </w:tabs>
        <w:spacing w:line="360" w:lineRule="auto"/>
        <w:ind w:left="1080"/>
        <w:rPr>
          <w:rFonts w:cs="Times New Roman"/>
          <w:lang w:val="en-US"/>
        </w:rPr>
      </w:pPr>
      <w:r w:rsidRPr="005E2F18">
        <w:rPr>
          <w:rFonts w:cs="Times New Roman"/>
        </w:rPr>
        <w:t xml:space="preserve">Leukosit </w:t>
      </w:r>
      <w:r w:rsidRPr="005E2F18">
        <w:rPr>
          <w:rFonts w:cs="Times New Roman"/>
        </w:rPr>
        <w:tab/>
        <w:t>: 9500</w:t>
      </w:r>
      <w:r w:rsidR="00474B7B">
        <w:rPr>
          <w:rFonts w:cs="Times New Roman"/>
          <w:lang w:val="en-US"/>
        </w:rPr>
        <w:t>/ul</w:t>
      </w:r>
    </w:p>
    <w:p w:rsidR="00920B60" w:rsidRPr="00474B7B" w:rsidRDefault="00920B60" w:rsidP="00920B60">
      <w:pPr>
        <w:pStyle w:val="ListParagraph"/>
        <w:tabs>
          <w:tab w:val="left" w:pos="284"/>
        </w:tabs>
        <w:spacing w:line="360" w:lineRule="auto"/>
        <w:ind w:left="1080"/>
        <w:rPr>
          <w:rFonts w:cs="Times New Roman"/>
          <w:lang w:val="en-US"/>
        </w:rPr>
      </w:pPr>
      <w:r w:rsidRPr="005E2F18">
        <w:rPr>
          <w:rFonts w:cs="Times New Roman"/>
        </w:rPr>
        <w:t xml:space="preserve">Trombosit </w:t>
      </w:r>
      <w:r w:rsidRPr="005E2F18">
        <w:rPr>
          <w:rFonts w:cs="Times New Roman"/>
        </w:rPr>
        <w:tab/>
        <w:t>: 154.000</w:t>
      </w:r>
      <w:r w:rsidR="00474B7B">
        <w:rPr>
          <w:rFonts w:cs="Times New Roman"/>
          <w:lang w:val="en-US"/>
        </w:rPr>
        <w:t>/ul</w:t>
      </w:r>
    </w:p>
    <w:p w:rsidR="00474B7B" w:rsidRPr="00474B7B" w:rsidRDefault="00474B7B" w:rsidP="00920B60">
      <w:pPr>
        <w:pStyle w:val="ListParagraph"/>
        <w:tabs>
          <w:tab w:val="left" w:pos="284"/>
        </w:tabs>
        <w:spacing w:line="360" w:lineRule="auto"/>
        <w:ind w:left="1080"/>
        <w:rPr>
          <w:rFonts w:cs="Times New Roman"/>
          <w:lang w:val="en-US"/>
        </w:rPr>
      </w:pPr>
      <w:r>
        <w:rPr>
          <w:rFonts w:cs="Times New Roman"/>
          <w:lang w:val="en-US"/>
        </w:rPr>
        <w:t xml:space="preserve">Eritrosit </w:t>
      </w:r>
      <w:r>
        <w:rPr>
          <w:rFonts w:cs="Times New Roman"/>
          <w:lang w:val="en-US"/>
        </w:rPr>
        <w:tab/>
        <w:t>: 4,5 juta/ul</w:t>
      </w:r>
    </w:p>
    <w:p w:rsidR="00920B60" w:rsidRPr="005E2F18" w:rsidRDefault="00920B60" w:rsidP="00920B60">
      <w:pPr>
        <w:pStyle w:val="ListParagraph"/>
        <w:numPr>
          <w:ilvl w:val="0"/>
          <w:numId w:val="6"/>
        </w:numPr>
        <w:tabs>
          <w:tab w:val="left" w:pos="284"/>
        </w:tabs>
        <w:spacing w:line="360" w:lineRule="auto"/>
        <w:rPr>
          <w:rFonts w:cs="Times New Roman"/>
        </w:rPr>
      </w:pPr>
      <w:r w:rsidRPr="005E2F18">
        <w:rPr>
          <w:rFonts w:cs="Times New Roman"/>
        </w:rPr>
        <w:t>FNAB</w:t>
      </w:r>
    </w:p>
    <w:p w:rsidR="00920B60" w:rsidRPr="00BC078B" w:rsidRDefault="00920B60" w:rsidP="00920B60">
      <w:pPr>
        <w:pStyle w:val="ListParagraph"/>
        <w:tabs>
          <w:tab w:val="left" w:pos="284"/>
        </w:tabs>
        <w:spacing w:line="360" w:lineRule="auto"/>
        <w:ind w:left="1080"/>
        <w:rPr>
          <w:rFonts w:cs="Times New Roman"/>
          <w:lang w:val="en-US"/>
        </w:rPr>
      </w:pPr>
      <w:r w:rsidRPr="005E2F18">
        <w:rPr>
          <w:rFonts w:cs="Times New Roman"/>
        </w:rPr>
        <w:t>Has</w:t>
      </w:r>
      <w:r>
        <w:rPr>
          <w:rFonts w:cs="Times New Roman"/>
        </w:rPr>
        <w:t>il FNAB tanggal 8 April 2011 : A</w:t>
      </w:r>
      <w:r w:rsidRPr="005E2F18">
        <w:rPr>
          <w:rFonts w:cs="Times New Roman"/>
        </w:rPr>
        <w:t>denoma pleomorfik</w:t>
      </w:r>
      <w:r w:rsidR="00BC078B">
        <w:rPr>
          <w:rFonts w:cs="Times New Roman"/>
          <w:lang w:val="en-US"/>
        </w:rPr>
        <w:t xml:space="preserve"> kelenjar parotis.</w:t>
      </w:r>
    </w:p>
    <w:p w:rsidR="00920B60" w:rsidRPr="005E2F18" w:rsidRDefault="00920B60" w:rsidP="00920B60">
      <w:pPr>
        <w:pStyle w:val="ListParagraph"/>
        <w:tabs>
          <w:tab w:val="left" w:pos="284"/>
        </w:tabs>
        <w:spacing w:line="360" w:lineRule="auto"/>
        <w:rPr>
          <w:rFonts w:cs="Times New Roman"/>
        </w:rPr>
      </w:pP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Diagnosa</w:t>
      </w:r>
      <w:r w:rsidR="00270E87">
        <w:rPr>
          <w:rFonts w:cs="Times New Roman"/>
          <w:b/>
          <w:lang w:val="en-US"/>
        </w:rPr>
        <w:t xml:space="preserve"> </w:t>
      </w:r>
    </w:p>
    <w:p w:rsidR="00920B60" w:rsidRPr="00271C1F" w:rsidRDefault="00271C1F" w:rsidP="00920B60">
      <w:pPr>
        <w:pStyle w:val="ListParagraph"/>
        <w:tabs>
          <w:tab w:val="left" w:pos="284"/>
        </w:tabs>
        <w:spacing w:line="360" w:lineRule="auto"/>
        <w:rPr>
          <w:rFonts w:cs="Times New Roman"/>
          <w:lang w:val="en-US"/>
        </w:rPr>
      </w:pPr>
      <w:r>
        <w:rPr>
          <w:rFonts w:cs="Times New Roman"/>
          <w:lang w:val="en-US"/>
        </w:rPr>
        <w:t>Adenoma Pleomorfik Parotis Dextra</w:t>
      </w:r>
    </w:p>
    <w:p w:rsidR="00920B60" w:rsidRPr="005E2F18" w:rsidRDefault="00920B60" w:rsidP="00920B60">
      <w:pPr>
        <w:pStyle w:val="ListParagraph"/>
        <w:tabs>
          <w:tab w:val="left" w:pos="284"/>
        </w:tabs>
        <w:spacing w:line="360" w:lineRule="auto"/>
        <w:rPr>
          <w:rFonts w:cs="Times New Roman"/>
        </w:rPr>
      </w:pPr>
    </w:p>
    <w:p w:rsidR="00920B60"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Tindakan/Pengobatan</w:t>
      </w:r>
    </w:p>
    <w:p w:rsidR="00920B60" w:rsidRDefault="00920B60" w:rsidP="00920B60">
      <w:pPr>
        <w:pStyle w:val="ListParagraph"/>
        <w:tabs>
          <w:tab w:val="left" w:pos="284"/>
        </w:tabs>
        <w:spacing w:line="360" w:lineRule="auto"/>
        <w:rPr>
          <w:rFonts w:cs="Times New Roman"/>
          <w:lang w:val="en-US"/>
        </w:rPr>
      </w:pPr>
      <w:r w:rsidRPr="005E2F18">
        <w:rPr>
          <w:rFonts w:cs="Times New Roman"/>
          <w:i/>
        </w:rPr>
        <w:t>Pro</w:t>
      </w:r>
      <w:r w:rsidRPr="005E2F18">
        <w:rPr>
          <w:rFonts w:cs="Times New Roman"/>
        </w:rPr>
        <w:t xml:space="preserve"> Parotidektomi </w:t>
      </w:r>
    </w:p>
    <w:p w:rsidR="00BC078B" w:rsidRPr="00BC078B" w:rsidRDefault="00BC078B" w:rsidP="00920B60">
      <w:pPr>
        <w:pStyle w:val="ListParagraph"/>
        <w:tabs>
          <w:tab w:val="left" w:pos="284"/>
        </w:tabs>
        <w:spacing w:line="360" w:lineRule="auto"/>
        <w:rPr>
          <w:rFonts w:cs="Times New Roman"/>
          <w:lang w:val="en-US"/>
        </w:rPr>
      </w:pP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t>Laporan Operasi</w:t>
      </w:r>
    </w:p>
    <w:p w:rsidR="00920B60" w:rsidRPr="005E2F18" w:rsidRDefault="00920B60" w:rsidP="00920B60">
      <w:pPr>
        <w:pStyle w:val="ListParagraph"/>
        <w:tabs>
          <w:tab w:val="left" w:pos="284"/>
        </w:tabs>
        <w:spacing w:line="360" w:lineRule="auto"/>
        <w:ind w:firstLine="414"/>
        <w:jc w:val="both"/>
        <w:rPr>
          <w:rFonts w:cs="Times New Roman"/>
        </w:rPr>
      </w:pPr>
      <w:r w:rsidRPr="005E2F18">
        <w:rPr>
          <w:rFonts w:cs="Times New Roman"/>
        </w:rPr>
        <w:t xml:space="preserve"> Operasi terencana dilakukan pada tanggal 26 April 2011 di kamar operasi No.4 Instalasi Bedah Sentral BLU RS.Prof.R.D.Kandou Manado dengan operator dr. Nico Lumintang, SpB(K)-KL, asisten I dr. Liliyanto, asisten II dr. Erison, ahli anestesi dr. Wahyudin, Sp.An, perawat instrumen suster Sri dan perawat anestesi brur Nico. Diagnosis pra-bedah adalah tumor parotis dextra dan jenis operasi yang dilakukan adalah parotidektomi superfisial. Operasi berlangsung selama dua jam, dimulai pada pukul 10.00 wita dan berakhir pada pukul 12.00 wita.</w:t>
      </w:r>
    </w:p>
    <w:p w:rsidR="00920B60" w:rsidRPr="005E2F18" w:rsidRDefault="00920B60" w:rsidP="00920B60">
      <w:pPr>
        <w:pStyle w:val="ListParagraph"/>
        <w:tabs>
          <w:tab w:val="left" w:pos="284"/>
        </w:tabs>
        <w:spacing w:line="360" w:lineRule="auto"/>
        <w:ind w:hanging="11"/>
        <w:jc w:val="both"/>
        <w:rPr>
          <w:rFonts w:cs="Times New Roman"/>
        </w:rPr>
      </w:pPr>
      <w:r w:rsidRPr="005E2F18">
        <w:rPr>
          <w:rFonts w:cs="Times New Roman"/>
        </w:rPr>
        <w:t>Jalannya operasi :</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 xml:space="preserve">Pasien tidur terlentang dalam </w:t>
      </w:r>
      <w:r w:rsidRPr="005E2F18">
        <w:rPr>
          <w:rFonts w:cs="Times New Roman"/>
          <w:i/>
        </w:rPr>
        <w:t>general</w:t>
      </w:r>
      <w:r w:rsidRPr="005E2F18">
        <w:rPr>
          <w:rFonts w:cs="Times New Roman"/>
        </w:rPr>
        <w:t xml:space="preserve"> anestesi</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Asepsis dan antisepsis lapangan operasi</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 xml:space="preserve">Insisi </w:t>
      </w:r>
      <w:r w:rsidRPr="005E2F18">
        <w:rPr>
          <w:rFonts w:cs="Times New Roman"/>
          <w:i/>
        </w:rPr>
        <w:t>modified</w:t>
      </w:r>
      <w:r w:rsidRPr="005E2F18">
        <w:rPr>
          <w:rFonts w:cs="Times New Roman"/>
        </w:rPr>
        <w:t xml:space="preserve"> redon, kemudian diperdalam sampai tumor parotis</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Diidentifikasi N. Fasialis Magnus, ditelusuri cabang bukalis, mandibularis, dan servikalis</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lastRenderedPageBreak/>
        <w:t xml:space="preserve">Tampak tumor berukuran kurang lebih 5x5 cm, </w:t>
      </w:r>
      <w:r w:rsidRPr="005E2F18">
        <w:rPr>
          <w:rFonts w:cs="Times New Roman"/>
          <w:i/>
        </w:rPr>
        <w:t>multilobulated</w:t>
      </w:r>
      <w:r w:rsidR="00BC078B">
        <w:rPr>
          <w:rFonts w:cs="Times New Roman"/>
        </w:rPr>
        <w:t>, konsistensi ke</w:t>
      </w:r>
      <w:r w:rsidR="00BC078B">
        <w:rPr>
          <w:rFonts w:cs="Times New Roman"/>
          <w:lang w:val="en-US"/>
        </w:rPr>
        <w:t>nyal</w:t>
      </w:r>
      <w:r w:rsidR="00BC078B">
        <w:rPr>
          <w:rFonts w:cs="Times New Roman"/>
        </w:rPr>
        <w:t xml:space="preserve">, lobus </w:t>
      </w:r>
      <w:r w:rsidR="00BC078B">
        <w:rPr>
          <w:rFonts w:cs="Times New Roman"/>
          <w:lang w:val="en-US"/>
        </w:rPr>
        <w:t>profundus</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 xml:space="preserve">Tampak kelenjar getah bening </w:t>
      </w:r>
      <w:r w:rsidRPr="005E2F18">
        <w:rPr>
          <w:rFonts w:cs="Times New Roman"/>
        </w:rPr>
        <w:sym w:font="Wingdings" w:char="F0E0"/>
      </w:r>
      <w:r w:rsidRPr="005E2F18">
        <w:rPr>
          <w:rFonts w:cs="Times New Roman"/>
        </w:rPr>
        <w:t xml:space="preserve"> biopsi</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Diidentifikasi N. Aurikularis Magnus Dextra</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Tumor disisihkan dari jaringan sekitarnya</w:t>
      </w:r>
      <w:r w:rsidR="00BC078B">
        <w:rPr>
          <w:rFonts w:cs="Times New Roman"/>
          <w:lang w:val="en-US"/>
        </w:rPr>
        <w:t xml:space="preserve"> </w:t>
      </w:r>
      <w:r w:rsidR="00BC078B" w:rsidRPr="00BC078B">
        <w:rPr>
          <w:rFonts w:cs="Times New Roman"/>
          <w:lang w:val="en-US"/>
        </w:rPr>
        <w:sym w:font="Wingdings" w:char="F0E0"/>
      </w:r>
      <w:r w:rsidR="00BC078B">
        <w:rPr>
          <w:rFonts w:cs="Times New Roman"/>
          <w:lang w:val="en-US"/>
        </w:rPr>
        <w:t xml:space="preserve"> biopsi</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 xml:space="preserve">Dipasang kedon </w:t>
      </w:r>
      <w:r w:rsidRPr="005E2F18">
        <w:rPr>
          <w:rFonts w:cs="Times New Roman"/>
          <w:i/>
        </w:rPr>
        <w:t>drain</w:t>
      </w:r>
    </w:p>
    <w:p w:rsidR="00920B60" w:rsidRPr="005E2F18" w:rsidRDefault="00920B60" w:rsidP="00920B60">
      <w:pPr>
        <w:pStyle w:val="ListParagraph"/>
        <w:numPr>
          <w:ilvl w:val="0"/>
          <w:numId w:val="7"/>
        </w:numPr>
        <w:tabs>
          <w:tab w:val="left" w:pos="284"/>
        </w:tabs>
        <w:spacing w:line="360" w:lineRule="auto"/>
        <w:jc w:val="both"/>
        <w:rPr>
          <w:rFonts w:cs="Times New Roman"/>
        </w:rPr>
      </w:pPr>
      <w:r w:rsidRPr="005E2F18">
        <w:rPr>
          <w:rFonts w:cs="Times New Roman"/>
        </w:rPr>
        <w:t>Lapangan operasi ditutup lapis demi lapis</w:t>
      </w:r>
    </w:p>
    <w:p w:rsidR="00920B60" w:rsidRPr="004B396C" w:rsidRDefault="007D78DE" w:rsidP="00920B60">
      <w:pPr>
        <w:pStyle w:val="ListParagraph"/>
        <w:numPr>
          <w:ilvl w:val="0"/>
          <w:numId w:val="7"/>
        </w:numPr>
        <w:tabs>
          <w:tab w:val="left" w:pos="284"/>
        </w:tabs>
        <w:spacing w:line="360" w:lineRule="auto"/>
        <w:jc w:val="both"/>
        <w:rPr>
          <w:rFonts w:cs="Times New Roman"/>
        </w:rPr>
      </w:pPr>
      <w:r>
        <w:rPr>
          <w:rFonts w:cs="Times New Roman"/>
          <w:noProof/>
          <w:lang w:val="en-US"/>
        </w:rPr>
        <w:drawing>
          <wp:anchor distT="0" distB="0" distL="114300" distR="114300" simplePos="0" relativeHeight="251679744" behindDoc="1" locked="0" layoutInCell="1" allowOverlap="1">
            <wp:simplePos x="0" y="0"/>
            <wp:positionH relativeFrom="column">
              <wp:posOffset>2922270</wp:posOffset>
            </wp:positionH>
            <wp:positionV relativeFrom="paragraph">
              <wp:posOffset>193675</wp:posOffset>
            </wp:positionV>
            <wp:extent cx="1868805" cy="1729105"/>
            <wp:effectExtent l="19050" t="0" r="0" b="0"/>
            <wp:wrapNone/>
            <wp:docPr id="29" name="Picture 7" descr="2604201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2011518.jpg"/>
                    <pic:cNvPicPr/>
                  </pic:nvPicPr>
                  <pic:blipFill>
                    <a:blip r:embed="rId8" cstate="print"/>
                    <a:srcRect l="11382" r="13415" b="37568"/>
                    <a:stretch>
                      <a:fillRect/>
                    </a:stretch>
                  </pic:blipFill>
                  <pic:spPr>
                    <a:xfrm>
                      <a:off x="0" y="0"/>
                      <a:ext cx="1868805" cy="1729105"/>
                    </a:xfrm>
                    <a:prstGeom prst="rect">
                      <a:avLst/>
                    </a:prstGeom>
                  </pic:spPr>
                </pic:pic>
              </a:graphicData>
            </a:graphic>
          </wp:anchor>
        </w:drawing>
      </w:r>
      <w:r>
        <w:rPr>
          <w:rFonts w:cs="Times New Roman"/>
          <w:noProof/>
          <w:lang w:val="en-US"/>
        </w:rPr>
        <w:drawing>
          <wp:anchor distT="0" distB="0" distL="114300" distR="114300" simplePos="0" relativeHeight="251677696" behindDoc="1" locked="0" layoutInCell="1" allowOverlap="1">
            <wp:simplePos x="0" y="0"/>
            <wp:positionH relativeFrom="column">
              <wp:posOffset>516890</wp:posOffset>
            </wp:positionH>
            <wp:positionV relativeFrom="paragraph">
              <wp:posOffset>243205</wp:posOffset>
            </wp:positionV>
            <wp:extent cx="1948815" cy="1729105"/>
            <wp:effectExtent l="19050" t="0" r="0" b="0"/>
            <wp:wrapNone/>
            <wp:docPr id="28" name="Picture 5" descr="parotid%20swing2"/>
            <wp:cNvGraphicFramePr/>
            <a:graphic xmlns:a="http://schemas.openxmlformats.org/drawingml/2006/main">
              <a:graphicData uri="http://schemas.openxmlformats.org/drawingml/2006/picture">
                <pic:pic xmlns:pic="http://schemas.openxmlformats.org/drawingml/2006/picture">
                  <pic:nvPicPr>
                    <pic:cNvPr id="86018" name="Picture 2" descr="parotid%20swing2"/>
                    <pic:cNvPicPr>
                      <a:picLocks noChangeAspect="1" noChangeArrowheads="1"/>
                    </pic:cNvPicPr>
                  </pic:nvPicPr>
                  <pic:blipFill>
                    <a:blip r:embed="rId9" cstate="print">
                      <a:lum bright="18000" contrast="6000"/>
                    </a:blip>
                    <a:srcRect r="13559"/>
                    <a:stretch>
                      <a:fillRect/>
                    </a:stretch>
                  </pic:blipFill>
                  <pic:spPr bwMode="auto">
                    <a:xfrm>
                      <a:off x="0" y="0"/>
                      <a:ext cx="1948815" cy="1729105"/>
                    </a:xfrm>
                    <a:prstGeom prst="rect">
                      <a:avLst/>
                    </a:prstGeom>
                    <a:noFill/>
                    <a:ln w="9525">
                      <a:noFill/>
                      <a:miter lim="800000"/>
                      <a:headEnd/>
                      <a:tailEnd/>
                    </a:ln>
                  </pic:spPr>
                </pic:pic>
              </a:graphicData>
            </a:graphic>
          </wp:anchor>
        </w:drawing>
      </w:r>
      <w:r w:rsidR="00920B60" w:rsidRPr="005E2F18">
        <w:rPr>
          <w:rFonts w:cs="Times New Roman"/>
        </w:rPr>
        <w:t>Operasi selesai</w:t>
      </w:r>
    </w:p>
    <w:p w:rsidR="004B396C" w:rsidRDefault="004B396C" w:rsidP="004B396C">
      <w:pPr>
        <w:tabs>
          <w:tab w:val="left" w:pos="3060"/>
        </w:tabs>
        <w:spacing w:line="360" w:lineRule="auto"/>
        <w:ind w:left="540"/>
        <w:jc w:val="both"/>
        <w:rPr>
          <w:rFonts w:cs="Times New Roman"/>
          <w:lang w:val="en-US"/>
        </w:rPr>
      </w:pPr>
      <w:r>
        <w:rPr>
          <w:rFonts w:cs="Times New Roman"/>
          <w:lang w:val="en-US"/>
        </w:rPr>
        <w:tab/>
      </w:r>
    </w:p>
    <w:p w:rsidR="004B396C" w:rsidRDefault="004B396C" w:rsidP="004B396C">
      <w:pPr>
        <w:tabs>
          <w:tab w:val="left" w:pos="284"/>
        </w:tabs>
        <w:spacing w:line="360" w:lineRule="auto"/>
        <w:jc w:val="both"/>
        <w:rPr>
          <w:rFonts w:cs="Times New Roman"/>
          <w:lang w:val="en-US"/>
        </w:rPr>
      </w:pPr>
    </w:p>
    <w:p w:rsidR="004B396C" w:rsidRDefault="004B396C" w:rsidP="004B396C">
      <w:pPr>
        <w:tabs>
          <w:tab w:val="left" w:pos="284"/>
        </w:tabs>
        <w:spacing w:line="360" w:lineRule="auto"/>
        <w:jc w:val="both"/>
        <w:rPr>
          <w:rFonts w:cs="Times New Roman"/>
          <w:lang w:val="en-US"/>
        </w:rPr>
      </w:pPr>
    </w:p>
    <w:p w:rsidR="004B396C" w:rsidRDefault="004B396C" w:rsidP="004B396C">
      <w:pPr>
        <w:tabs>
          <w:tab w:val="left" w:pos="284"/>
        </w:tabs>
        <w:spacing w:line="360" w:lineRule="auto"/>
        <w:jc w:val="both"/>
        <w:rPr>
          <w:rFonts w:cs="Times New Roman"/>
          <w:lang w:val="en-US"/>
        </w:rPr>
      </w:pPr>
    </w:p>
    <w:p w:rsidR="004B396C" w:rsidRPr="004B396C" w:rsidRDefault="004B396C" w:rsidP="004B396C">
      <w:pPr>
        <w:pStyle w:val="ListParagraph"/>
        <w:numPr>
          <w:ilvl w:val="0"/>
          <w:numId w:val="19"/>
        </w:numPr>
        <w:tabs>
          <w:tab w:val="left" w:pos="284"/>
        </w:tabs>
        <w:spacing w:line="360" w:lineRule="auto"/>
        <w:jc w:val="both"/>
        <w:rPr>
          <w:rFonts w:cs="Times New Roman"/>
          <w:lang w:val="en-US"/>
        </w:rPr>
      </w:pPr>
      <w:r>
        <w:rPr>
          <w:rFonts w:cs="Times New Roman"/>
          <w:lang w:val="en-US"/>
        </w:rPr>
        <w:t xml:space="preserve">                                                b.</w:t>
      </w:r>
    </w:p>
    <w:p w:rsidR="004B396C" w:rsidRDefault="004B396C" w:rsidP="004B396C">
      <w:pPr>
        <w:tabs>
          <w:tab w:val="left" w:pos="284"/>
        </w:tabs>
        <w:spacing w:line="360" w:lineRule="auto"/>
        <w:jc w:val="center"/>
        <w:rPr>
          <w:rFonts w:cs="Times New Roman"/>
          <w:lang w:val="en-US"/>
        </w:rPr>
      </w:pPr>
      <w:r w:rsidRPr="004B396C">
        <w:rPr>
          <w:rFonts w:cs="Times New Roman"/>
          <w:noProof/>
          <w:lang w:val="en-US"/>
        </w:rPr>
        <w:drawing>
          <wp:inline distT="0" distB="0" distL="0" distR="0">
            <wp:extent cx="1839567" cy="1143829"/>
            <wp:effectExtent l="19050" t="19050" r="27333" b="18221"/>
            <wp:docPr id="30" name="Picture 9" descr="msotw9_temp0"/>
            <wp:cNvGraphicFramePr/>
            <a:graphic xmlns:a="http://schemas.openxmlformats.org/drawingml/2006/main">
              <a:graphicData uri="http://schemas.openxmlformats.org/drawingml/2006/picture">
                <pic:pic xmlns:pic="http://schemas.openxmlformats.org/drawingml/2006/picture">
                  <pic:nvPicPr>
                    <pic:cNvPr id="62468" name="Picture 4" descr="msotw9_temp0"/>
                    <pic:cNvPicPr>
                      <a:picLocks noChangeAspect="1" noChangeArrowheads="1"/>
                    </pic:cNvPicPr>
                  </pic:nvPicPr>
                  <pic:blipFill>
                    <a:blip r:embed="rId10" cstate="print">
                      <a:lum contrast="24000"/>
                    </a:blip>
                    <a:srcRect/>
                    <a:stretch>
                      <a:fillRect/>
                    </a:stretch>
                  </pic:blipFill>
                  <pic:spPr bwMode="auto">
                    <a:xfrm>
                      <a:off x="0" y="0"/>
                      <a:ext cx="1837976" cy="1142840"/>
                    </a:xfrm>
                    <a:prstGeom prst="rect">
                      <a:avLst/>
                    </a:prstGeom>
                    <a:noFill/>
                    <a:ln w="9525">
                      <a:solidFill>
                        <a:srgbClr val="000000"/>
                      </a:solidFill>
                      <a:miter lim="800000"/>
                      <a:headEnd/>
                      <a:tailEnd/>
                    </a:ln>
                  </pic:spPr>
                </pic:pic>
              </a:graphicData>
            </a:graphic>
          </wp:inline>
        </w:drawing>
      </w:r>
    </w:p>
    <w:p w:rsidR="004B396C" w:rsidRDefault="004B396C" w:rsidP="004B396C">
      <w:pPr>
        <w:tabs>
          <w:tab w:val="left" w:pos="284"/>
        </w:tabs>
        <w:spacing w:line="360" w:lineRule="auto"/>
        <w:jc w:val="center"/>
        <w:rPr>
          <w:rFonts w:cs="Times New Roman"/>
          <w:lang w:val="en-US"/>
        </w:rPr>
      </w:pPr>
      <w:r>
        <w:rPr>
          <w:rFonts w:cs="Times New Roman"/>
          <w:lang w:val="en-US"/>
        </w:rPr>
        <w:t>c.</w:t>
      </w:r>
    </w:p>
    <w:p w:rsidR="004B396C" w:rsidRDefault="007D78DE" w:rsidP="004B396C">
      <w:pPr>
        <w:tabs>
          <w:tab w:val="left" w:pos="284"/>
        </w:tabs>
        <w:spacing w:line="360" w:lineRule="auto"/>
        <w:jc w:val="center"/>
        <w:rPr>
          <w:rFonts w:cs="Times New Roman"/>
          <w:lang w:val="en-US"/>
        </w:rPr>
      </w:pPr>
      <w:r>
        <w:rPr>
          <w:rFonts w:cs="Times New Roman"/>
          <w:noProof/>
          <w:lang w:val="en-US"/>
        </w:rPr>
        <w:drawing>
          <wp:anchor distT="0" distB="0" distL="114300" distR="114300" simplePos="0" relativeHeight="251681792" behindDoc="1" locked="0" layoutInCell="1" allowOverlap="1">
            <wp:simplePos x="0" y="0"/>
            <wp:positionH relativeFrom="column">
              <wp:posOffset>1282065</wp:posOffset>
            </wp:positionH>
            <wp:positionV relativeFrom="paragraph">
              <wp:posOffset>307340</wp:posOffset>
            </wp:positionV>
            <wp:extent cx="2722880" cy="1410970"/>
            <wp:effectExtent l="19050" t="0" r="1270" b="0"/>
            <wp:wrapNone/>
            <wp:docPr id="32" name="Picture 8" descr="2604201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2011525.jpg"/>
                    <pic:cNvPicPr/>
                  </pic:nvPicPr>
                  <pic:blipFill>
                    <a:blip r:embed="rId11" cstate="print"/>
                    <a:srcRect l="23828" t="11979" r="11719" b="19531"/>
                    <a:stretch>
                      <a:fillRect/>
                    </a:stretch>
                  </pic:blipFill>
                  <pic:spPr>
                    <a:xfrm>
                      <a:off x="0" y="0"/>
                      <a:ext cx="2722880" cy="1410970"/>
                    </a:xfrm>
                    <a:prstGeom prst="rect">
                      <a:avLst/>
                    </a:prstGeom>
                  </pic:spPr>
                </pic:pic>
              </a:graphicData>
            </a:graphic>
          </wp:anchor>
        </w:drawing>
      </w:r>
      <w:r w:rsidR="004B396C">
        <w:rPr>
          <w:rFonts w:cs="Times New Roman"/>
          <w:lang w:val="en-US"/>
        </w:rPr>
        <w:t xml:space="preserve">Gambar 6.a,b,c. </w:t>
      </w:r>
      <w:r w:rsidR="004B396C" w:rsidRPr="004B396C">
        <w:rPr>
          <w:rFonts w:cs="Times New Roman"/>
          <w:i/>
          <w:lang w:val="en-US"/>
        </w:rPr>
        <w:t>Insisi Modified</w:t>
      </w:r>
      <w:r w:rsidR="004B396C">
        <w:rPr>
          <w:rFonts w:cs="Times New Roman"/>
          <w:lang w:val="en-US"/>
        </w:rPr>
        <w:t xml:space="preserve"> Redon</w:t>
      </w:r>
    </w:p>
    <w:p w:rsidR="007D78DE" w:rsidRDefault="007D78DE" w:rsidP="004B396C">
      <w:pPr>
        <w:tabs>
          <w:tab w:val="left" w:pos="284"/>
        </w:tabs>
        <w:spacing w:line="360" w:lineRule="auto"/>
        <w:jc w:val="center"/>
        <w:rPr>
          <w:lang w:val="en-US"/>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4B396C" w:rsidRPr="007D78DE" w:rsidRDefault="007D78DE" w:rsidP="007D78DE">
      <w:pPr>
        <w:tabs>
          <w:tab w:val="left" w:pos="284"/>
        </w:tabs>
        <w:spacing w:line="360" w:lineRule="auto"/>
        <w:jc w:val="center"/>
        <w:rPr>
          <w:rFonts w:cs="Times New Roman"/>
          <w:sz w:val="22"/>
          <w:lang w:val="en-US"/>
        </w:rPr>
      </w:pPr>
      <w:r w:rsidRPr="007D78DE">
        <w:rPr>
          <w:sz w:val="22"/>
          <w:lang w:val="en-US"/>
        </w:rPr>
        <w:t>Gambar 7. Pengangkatan Tumor</w:t>
      </w:r>
    </w:p>
    <w:p w:rsidR="00920B60" w:rsidRPr="005E2F18" w:rsidRDefault="00920B60" w:rsidP="00920B60">
      <w:pPr>
        <w:pStyle w:val="ListParagraph"/>
        <w:numPr>
          <w:ilvl w:val="0"/>
          <w:numId w:val="4"/>
        </w:numPr>
        <w:tabs>
          <w:tab w:val="left" w:pos="284"/>
        </w:tabs>
        <w:spacing w:line="360" w:lineRule="auto"/>
        <w:rPr>
          <w:rFonts w:cs="Times New Roman"/>
          <w:b/>
        </w:rPr>
      </w:pPr>
      <w:r w:rsidRPr="005E2F18">
        <w:rPr>
          <w:rFonts w:cs="Times New Roman"/>
          <w:b/>
        </w:rPr>
        <w:lastRenderedPageBreak/>
        <w:t>Follow Up</w:t>
      </w:r>
    </w:p>
    <w:p w:rsidR="00920B60" w:rsidRDefault="00920B60" w:rsidP="00920B60">
      <w:pPr>
        <w:pStyle w:val="ListParagraph"/>
        <w:tabs>
          <w:tab w:val="left" w:pos="284"/>
        </w:tabs>
        <w:spacing w:line="360" w:lineRule="auto"/>
        <w:ind w:left="1080"/>
        <w:rPr>
          <w:b/>
        </w:rPr>
      </w:pPr>
    </w:p>
    <w:p w:rsidR="00920B60" w:rsidRDefault="00920B60" w:rsidP="00920B60">
      <w:pPr>
        <w:pStyle w:val="ListParagraph"/>
        <w:tabs>
          <w:tab w:val="left" w:pos="284"/>
        </w:tabs>
        <w:spacing w:line="360" w:lineRule="auto"/>
        <w:ind w:left="1080"/>
        <w:rPr>
          <w:b/>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6107CF" w:rsidRDefault="006107CF" w:rsidP="00920B60">
      <w:pPr>
        <w:pStyle w:val="ListParagraph"/>
        <w:tabs>
          <w:tab w:val="left" w:pos="0"/>
        </w:tabs>
        <w:spacing w:line="360" w:lineRule="auto"/>
        <w:ind w:left="0"/>
        <w:jc w:val="center"/>
        <w:rPr>
          <w:b/>
          <w:sz w:val="28"/>
          <w:lang w:val="en-US"/>
        </w:rPr>
      </w:pPr>
    </w:p>
    <w:p w:rsidR="00920B60" w:rsidRPr="00FB6DE7" w:rsidRDefault="00920B60" w:rsidP="00920B60">
      <w:pPr>
        <w:pStyle w:val="ListParagraph"/>
        <w:tabs>
          <w:tab w:val="left" w:pos="0"/>
        </w:tabs>
        <w:spacing w:line="360" w:lineRule="auto"/>
        <w:ind w:left="0"/>
        <w:jc w:val="center"/>
        <w:rPr>
          <w:b/>
          <w:sz w:val="28"/>
        </w:rPr>
      </w:pPr>
      <w:r w:rsidRPr="00FB6DE7">
        <w:rPr>
          <w:b/>
          <w:sz w:val="28"/>
        </w:rPr>
        <w:lastRenderedPageBreak/>
        <w:t>BAB III</w:t>
      </w:r>
    </w:p>
    <w:p w:rsidR="00920B60" w:rsidRPr="00FB6DE7" w:rsidRDefault="00920B60" w:rsidP="00920B60">
      <w:pPr>
        <w:pStyle w:val="ListParagraph"/>
        <w:tabs>
          <w:tab w:val="left" w:pos="0"/>
        </w:tabs>
        <w:spacing w:line="360" w:lineRule="auto"/>
        <w:ind w:left="0"/>
        <w:jc w:val="center"/>
        <w:rPr>
          <w:b/>
          <w:sz w:val="28"/>
        </w:rPr>
      </w:pPr>
      <w:r w:rsidRPr="00FB6DE7">
        <w:rPr>
          <w:b/>
          <w:sz w:val="28"/>
        </w:rPr>
        <w:t>DISKUSI</w:t>
      </w:r>
    </w:p>
    <w:p w:rsidR="00920B60" w:rsidRPr="00FB6DE7" w:rsidRDefault="00920B60" w:rsidP="00920B60">
      <w:pPr>
        <w:pStyle w:val="ListParagraph"/>
        <w:tabs>
          <w:tab w:val="left" w:pos="0"/>
        </w:tabs>
        <w:spacing w:line="360" w:lineRule="auto"/>
        <w:ind w:left="0" w:firstLine="284"/>
        <w:jc w:val="both"/>
        <w:rPr>
          <w:sz w:val="28"/>
        </w:rPr>
      </w:pPr>
    </w:p>
    <w:p w:rsidR="00920B60" w:rsidRDefault="00BC078B" w:rsidP="00920B60">
      <w:pPr>
        <w:pStyle w:val="ListParagraph"/>
        <w:tabs>
          <w:tab w:val="left" w:pos="0"/>
        </w:tabs>
        <w:spacing w:before="100" w:beforeAutospacing="1" w:after="100" w:afterAutospacing="1" w:line="360" w:lineRule="auto"/>
        <w:ind w:left="0" w:firstLine="284"/>
        <w:jc w:val="both"/>
        <w:rPr>
          <w:rFonts w:eastAsia="Times New Roman" w:cs="Times New Roman"/>
          <w:szCs w:val="24"/>
        </w:rPr>
      </w:pPr>
      <w:r>
        <w:rPr>
          <w:lang w:val="en-US"/>
        </w:rPr>
        <w:t>Pasien berjenis kelamin perempuan, hal ini sesuai literature yang menyatakan adenoma pleomorfik kelenjar parotis lebih sering terjadi pada wanita.</w:t>
      </w:r>
      <w:r>
        <w:t xml:space="preserve"> </w:t>
      </w:r>
      <w:r>
        <w:rPr>
          <w:lang w:val="en-US"/>
        </w:rPr>
        <w:t>P</w:t>
      </w:r>
      <w:r w:rsidR="00920B60">
        <w:t xml:space="preserve">enderita datang berobat dengan keluhan benjolan pada daerah telinga kanan bawah tanpa disertai rasa nyeri, timbul sejak delapan tahun yang lalu dan lama-kelamaan membesar. Benjolan tersebut merupakan tumor. </w:t>
      </w:r>
      <w:r w:rsidR="00920B60" w:rsidRPr="002F1B51">
        <w:rPr>
          <w:rFonts w:eastAsia="Times New Roman" w:cs="Times New Roman"/>
          <w:szCs w:val="24"/>
        </w:rPr>
        <w:t>Menurut kamu</w:t>
      </w:r>
      <w:r w:rsidR="00920B60">
        <w:rPr>
          <w:rFonts w:eastAsia="Times New Roman" w:cs="Times New Roman"/>
          <w:szCs w:val="24"/>
        </w:rPr>
        <w:t>s kedokteran Dorland edisi 29, t</w:t>
      </w:r>
      <w:r w:rsidR="00920B60" w:rsidRPr="002F1B51">
        <w:rPr>
          <w:rFonts w:eastAsia="Times New Roman" w:cs="Times New Roman"/>
          <w:szCs w:val="24"/>
        </w:rPr>
        <w:t>umor didefinisikan sebagai pertumbuhan baru suatu jaringan dengan multiplikasi sel-sel yang tidak terkontrol dan progresif, disebut juga neoplasma.</w:t>
      </w:r>
      <w:r w:rsidR="00920B60">
        <w:rPr>
          <w:rFonts w:eastAsia="Times New Roman" w:cs="Times New Roman"/>
          <w:szCs w:val="24"/>
        </w:rPr>
        <w:t xml:space="preserve"> Pada kasus ini, tumor tersebut dicurigai berasal dari kelenjar parotis, yaitu salah satu dari tiga kelenjar liur mayor. Hal ini didasarkan pada letak anatomis kelenjar parotis yang terletak di depan telinga,</w:t>
      </w:r>
      <w:r w:rsidR="00920B60">
        <w:rPr>
          <w:rFonts w:eastAsia="Times New Roman" w:cs="Times New Roman"/>
          <w:szCs w:val="24"/>
          <w:vertAlign w:val="superscript"/>
        </w:rPr>
        <w:t xml:space="preserve"> </w:t>
      </w:r>
      <w:r w:rsidR="00920B60" w:rsidRPr="00914F9A">
        <w:rPr>
          <w:rFonts w:eastAsia="Times New Roman" w:cs="Times New Roman"/>
          <w:szCs w:val="24"/>
        </w:rPr>
        <w:t>di</w:t>
      </w:r>
      <w:r w:rsidR="00920B60">
        <w:rPr>
          <w:rFonts w:eastAsia="Times New Roman" w:cs="Times New Roman"/>
          <w:szCs w:val="24"/>
        </w:rPr>
        <w:t xml:space="preserve"> </w:t>
      </w:r>
      <w:r w:rsidR="00920B60" w:rsidRPr="00914F9A">
        <w:rPr>
          <w:rFonts w:eastAsia="Times New Roman" w:cs="Times New Roman"/>
          <w:szCs w:val="24"/>
        </w:rPr>
        <w:t>bawah meatus akustik eksternus di</w:t>
      </w:r>
      <w:r w:rsidR="00920B60">
        <w:rPr>
          <w:rFonts w:eastAsia="Times New Roman" w:cs="Times New Roman"/>
          <w:szCs w:val="24"/>
        </w:rPr>
        <w:t xml:space="preserve"> </w:t>
      </w:r>
      <w:r w:rsidR="00920B60" w:rsidRPr="00914F9A">
        <w:rPr>
          <w:rFonts w:eastAsia="Times New Roman" w:cs="Times New Roman"/>
          <w:szCs w:val="24"/>
        </w:rPr>
        <w:t>antara mandibula dan otot sternokleidomastoideus.</w:t>
      </w:r>
      <w:r w:rsidR="00004B4C">
        <w:rPr>
          <w:rFonts w:eastAsia="Times New Roman" w:cs="Times New Roman"/>
          <w:szCs w:val="24"/>
          <w:vertAlign w:val="superscript"/>
          <w:lang w:val="en-US"/>
        </w:rPr>
        <w:t>1</w:t>
      </w:r>
      <w:r w:rsidR="00301EF5">
        <w:rPr>
          <w:rFonts w:eastAsia="Times New Roman" w:cs="Times New Roman"/>
          <w:szCs w:val="24"/>
          <w:vertAlign w:val="superscript"/>
          <w:lang w:val="en-US"/>
        </w:rPr>
        <w:t>5</w:t>
      </w:r>
      <w:r w:rsidR="00920B60">
        <w:rPr>
          <w:rFonts w:eastAsia="Times New Roman" w:cs="Times New Roman"/>
          <w:szCs w:val="24"/>
        </w:rPr>
        <w:t xml:space="preserve"> </w:t>
      </w:r>
    </w:p>
    <w:p w:rsidR="00920B60" w:rsidRPr="00004B4C" w:rsidRDefault="00920B60" w:rsidP="00920B60">
      <w:pPr>
        <w:pStyle w:val="ListParagraph"/>
        <w:tabs>
          <w:tab w:val="left" w:pos="0"/>
        </w:tabs>
        <w:spacing w:before="100" w:beforeAutospacing="1" w:after="100" w:afterAutospacing="1" w:line="360" w:lineRule="auto"/>
        <w:ind w:left="0" w:firstLine="284"/>
        <w:jc w:val="both"/>
        <w:rPr>
          <w:rFonts w:eastAsia="Times New Roman" w:cs="Times New Roman"/>
          <w:szCs w:val="24"/>
          <w:vertAlign w:val="superscript"/>
          <w:lang w:val="en-US"/>
        </w:rPr>
      </w:pPr>
      <w:r>
        <w:rPr>
          <w:rFonts w:eastAsia="Times New Roman" w:cs="Times New Roman"/>
          <w:szCs w:val="24"/>
        </w:rPr>
        <w:t>Hasil FNAB adalah adenoma pleiomorfik kelenjar liur. Sesuai dengan kepustakaan, k</w:t>
      </w:r>
      <w:r w:rsidRPr="007409AF">
        <w:rPr>
          <w:rFonts w:eastAsia="Times New Roman" w:cs="Times New Roman"/>
          <w:szCs w:val="24"/>
        </w:rPr>
        <w:t>elainan ini paling sering pada daerah parotis, dimana tampak sebagai pembengkakan tanpa nyeri yang bertahan untuk waktu lama di daerah depan telinga atau daerah kaudal kelenjar parotis.</w:t>
      </w:r>
      <w:r w:rsidR="00004B4C">
        <w:rPr>
          <w:rFonts w:eastAsia="Times New Roman" w:cs="Times New Roman"/>
          <w:szCs w:val="24"/>
          <w:vertAlign w:val="superscript"/>
          <w:lang w:val="en-US"/>
        </w:rPr>
        <w:t>11</w:t>
      </w:r>
    </w:p>
    <w:p w:rsidR="00920B60" w:rsidRDefault="00920B60" w:rsidP="00920B60">
      <w:pPr>
        <w:pStyle w:val="ListParagraph"/>
        <w:tabs>
          <w:tab w:val="left" w:pos="0"/>
        </w:tabs>
        <w:spacing w:line="360" w:lineRule="auto"/>
        <w:ind w:left="0" w:firstLine="284"/>
        <w:jc w:val="both"/>
        <w:rPr>
          <w:rFonts w:eastAsia="Times New Roman" w:cs="Times New Roman"/>
          <w:szCs w:val="24"/>
        </w:rPr>
      </w:pPr>
      <w:r>
        <w:t>Terapi yang diberikan pada pasien ini adalah terapi pembedahan. Hal ini sesuai dengan kepustakaan yang m</w:t>
      </w:r>
      <w:r w:rsidR="00BC078B">
        <w:rPr>
          <w:lang w:val="en-US"/>
        </w:rPr>
        <w:t>e</w:t>
      </w:r>
      <w:r>
        <w:t>enyebutkan bahwa t</w:t>
      </w:r>
      <w:r w:rsidRPr="00901970">
        <w:rPr>
          <w:rFonts w:eastAsia="Times New Roman" w:cs="Times New Roman"/>
          <w:szCs w:val="24"/>
        </w:rPr>
        <w:t>erapi pilihan utama untuk tumor kelenjar liur ialah pembedahan. Radioterapi sebagai terapi ajuvan pasca bedah diberikan hanya atas indikasi, atau diberikan pada karsinoma kelenjar liur yang inoperabel.</w:t>
      </w:r>
      <w:r>
        <w:rPr>
          <w:rFonts w:eastAsia="Times New Roman" w:cs="Times New Roman"/>
          <w:szCs w:val="24"/>
        </w:rPr>
        <w:t xml:space="preserve"> Untuk tumor jinak kelenjar parotis, jenis pembedahannya adalah parotidektomi superfisial. Selain parotidektomi superfisial, dikenal juga parotidektomi total, parotidektomi total diperluas, dan deseksi leher radikal.</w:t>
      </w:r>
      <w:r w:rsidRPr="003553FE">
        <w:rPr>
          <w:rFonts w:eastAsia="Times New Roman" w:cs="Times New Roman"/>
          <w:szCs w:val="24"/>
          <w:vertAlign w:val="superscript"/>
        </w:rPr>
        <w:t>1</w:t>
      </w:r>
      <w:r w:rsidR="00004B4C">
        <w:rPr>
          <w:rFonts w:eastAsia="Times New Roman" w:cs="Times New Roman"/>
          <w:szCs w:val="24"/>
          <w:vertAlign w:val="superscript"/>
          <w:lang w:val="en-US"/>
        </w:rPr>
        <w:t>5</w:t>
      </w:r>
      <w:r>
        <w:rPr>
          <w:rFonts w:eastAsia="Times New Roman" w:cs="Times New Roman"/>
          <w:szCs w:val="24"/>
        </w:rPr>
        <w:t xml:space="preserve"> </w:t>
      </w:r>
    </w:p>
    <w:p w:rsidR="00920B60" w:rsidRDefault="00920B60" w:rsidP="00920B60">
      <w:pPr>
        <w:pStyle w:val="ListParagraph"/>
        <w:tabs>
          <w:tab w:val="left" w:pos="0"/>
        </w:tabs>
        <w:spacing w:line="360" w:lineRule="auto"/>
        <w:ind w:left="0" w:firstLine="284"/>
        <w:jc w:val="both"/>
        <w:rPr>
          <w:rFonts w:eastAsia="Times New Roman" w:cs="Times New Roman"/>
          <w:szCs w:val="24"/>
        </w:rPr>
      </w:pPr>
      <w:r>
        <w:rPr>
          <w:rFonts w:eastAsia="Times New Roman" w:cs="Times New Roman"/>
          <w:szCs w:val="24"/>
        </w:rPr>
        <w:t xml:space="preserve">Setelah dilakukan pembedahan, tampak tumor sebagai suatu massa berkapsul yang </w:t>
      </w:r>
      <w:r w:rsidRPr="0004021B">
        <w:rPr>
          <w:rFonts w:eastAsia="Times New Roman" w:cs="Times New Roman"/>
          <w:i/>
          <w:szCs w:val="24"/>
        </w:rPr>
        <w:t>multilobulated</w:t>
      </w:r>
      <w:r>
        <w:rPr>
          <w:rFonts w:eastAsia="Times New Roman" w:cs="Times New Roman"/>
          <w:szCs w:val="24"/>
        </w:rPr>
        <w:t xml:space="preserve"> dengan konsistensi kenyal. Tumor dan kelenjar getah bening setempat kemudian diangkat, dan diperiksa di bagian patologi anatomi. </w:t>
      </w:r>
      <w:r w:rsidRPr="001A6BEF">
        <w:rPr>
          <w:rFonts w:eastAsia="Times New Roman" w:cs="Times New Roman"/>
          <w:szCs w:val="24"/>
        </w:rPr>
        <w:t>Ketika mengangkat tumor pa</w:t>
      </w:r>
      <w:r w:rsidR="00BC078B">
        <w:rPr>
          <w:rFonts w:eastAsia="Times New Roman" w:cs="Times New Roman"/>
          <w:szCs w:val="24"/>
        </w:rPr>
        <w:t xml:space="preserve">rotis, seluruh lobus </w:t>
      </w:r>
      <w:r w:rsidR="00BC078B">
        <w:rPr>
          <w:rFonts w:eastAsia="Times New Roman" w:cs="Times New Roman"/>
          <w:szCs w:val="24"/>
          <w:lang w:val="en-US"/>
        </w:rPr>
        <w:t>profunda</w:t>
      </w:r>
      <w:r w:rsidRPr="001A6BEF">
        <w:rPr>
          <w:rFonts w:eastAsia="Times New Roman" w:cs="Times New Roman"/>
          <w:szCs w:val="24"/>
        </w:rPr>
        <w:t xml:space="preserve">, atau bagian kelenjar lateral dari saraf fasialis, diangkat </w:t>
      </w:r>
      <w:r>
        <w:rPr>
          <w:rFonts w:eastAsia="Times New Roman" w:cs="Times New Roman"/>
          <w:szCs w:val="24"/>
        </w:rPr>
        <w:t>sekaligus untuk keperluan biopsi</w:t>
      </w:r>
      <w:r w:rsidRPr="001A6BEF">
        <w:rPr>
          <w:rFonts w:eastAsia="Times New Roman" w:cs="Times New Roman"/>
          <w:szCs w:val="24"/>
        </w:rPr>
        <w:t>, dipotong dengan mempertahankan saraf fasialis.</w:t>
      </w:r>
      <w:r>
        <w:rPr>
          <w:rFonts w:eastAsia="Times New Roman" w:cs="Times New Roman"/>
          <w:szCs w:val="24"/>
        </w:rPr>
        <w:t xml:space="preserve"> Selama pembedahan,  percabangan nervus fasialis </w:t>
      </w:r>
      <w:r>
        <w:rPr>
          <w:rFonts w:eastAsia="Times New Roman" w:cs="Times New Roman"/>
          <w:szCs w:val="24"/>
        </w:rPr>
        <w:lastRenderedPageBreak/>
        <w:t>harus diidentifikasi mengingat komplikasi yang dapat terjadi pasca parotidektomi.</w:t>
      </w:r>
      <w:r w:rsidRPr="00082BA6">
        <w:rPr>
          <w:rFonts w:eastAsia="Times New Roman" w:cs="Times New Roman"/>
          <w:szCs w:val="24"/>
          <w:vertAlign w:val="superscript"/>
        </w:rPr>
        <w:t>15</w:t>
      </w:r>
      <w:r>
        <w:rPr>
          <w:rFonts w:eastAsia="Times New Roman" w:cs="Times New Roman"/>
          <w:szCs w:val="24"/>
        </w:rPr>
        <w:t xml:space="preserve"> </w:t>
      </w:r>
    </w:p>
    <w:p w:rsidR="00920B60" w:rsidRPr="00004B4C" w:rsidRDefault="00920B60" w:rsidP="00920B60">
      <w:pPr>
        <w:pStyle w:val="ListParagraph"/>
        <w:tabs>
          <w:tab w:val="left" w:pos="0"/>
        </w:tabs>
        <w:spacing w:line="360" w:lineRule="auto"/>
        <w:ind w:left="0" w:firstLine="284"/>
        <w:jc w:val="both"/>
        <w:rPr>
          <w:rFonts w:eastAsia="Times New Roman" w:cs="Times New Roman"/>
          <w:szCs w:val="24"/>
          <w:lang w:val="en-US"/>
        </w:rPr>
      </w:pPr>
      <w:r>
        <w:t xml:space="preserve">Sebelum dan sesudah pembedahan, dilakukan pemeriksaan fungsi nervus fasialis pada penderita, didapatkan fungsi nervus fasialis penderita masih baik. Hal ini dapat dibuktikan dengan wajah penderita yang simetris, kemampuan penderita untuk mengernyitkan dahi, menutup mata, bersiul, dan meringis yang masih baik. </w:t>
      </w:r>
      <w:r w:rsidRPr="001A6BEF">
        <w:rPr>
          <w:rFonts w:eastAsia="Times New Roman" w:cs="Times New Roman"/>
          <w:szCs w:val="24"/>
        </w:rPr>
        <w:t>Prognosis adenoma pleomorfik adalah sempurna, dengan angka kesembuhan mencapai 96 %.</w:t>
      </w:r>
      <w:r w:rsidRPr="001A6BEF">
        <w:rPr>
          <w:rFonts w:eastAsia="Times New Roman" w:cs="Times New Roman"/>
          <w:szCs w:val="24"/>
          <w:vertAlign w:val="superscript"/>
        </w:rPr>
        <w:t>1</w:t>
      </w:r>
      <w:r w:rsidR="00004B4C">
        <w:rPr>
          <w:rFonts w:eastAsia="Times New Roman" w:cs="Times New Roman"/>
          <w:szCs w:val="24"/>
          <w:vertAlign w:val="superscript"/>
          <w:lang w:val="en-US"/>
        </w:rPr>
        <w:t>4</w:t>
      </w:r>
    </w:p>
    <w:p w:rsidR="00920B60" w:rsidRDefault="00920B60" w:rsidP="00920B60">
      <w:pPr>
        <w:pStyle w:val="ListParagraph"/>
        <w:tabs>
          <w:tab w:val="left" w:pos="0"/>
        </w:tabs>
        <w:spacing w:line="360" w:lineRule="auto"/>
        <w:ind w:left="0"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both"/>
      </w:pPr>
    </w:p>
    <w:p w:rsidR="00920B60" w:rsidRDefault="00920B60" w:rsidP="00920B60">
      <w:pPr>
        <w:pStyle w:val="ListParagraph"/>
        <w:tabs>
          <w:tab w:val="left" w:pos="284"/>
        </w:tabs>
        <w:spacing w:line="360" w:lineRule="auto"/>
        <w:ind w:left="284" w:firstLine="284"/>
        <w:jc w:val="center"/>
        <w:rPr>
          <w:b/>
        </w:rPr>
      </w:pPr>
      <w:r>
        <w:rPr>
          <w:b/>
        </w:rPr>
        <w:t>DAFTAR PUSTAKA</w:t>
      </w:r>
    </w:p>
    <w:p w:rsidR="00920B60" w:rsidRDefault="00920B60" w:rsidP="00920B60">
      <w:pPr>
        <w:pStyle w:val="ListParagraph"/>
        <w:tabs>
          <w:tab w:val="left" w:pos="284"/>
        </w:tabs>
        <w:spacing w:line="360" w:lineRule="auto"/>
        <w:ind w:left="284" w:firstLine="284"/>
        <w:jc w:val="center"/>
        <w:rPr>
          <w:b/>
        </w:rPr>
      </w:pPr>
    </w:p>
    <w:p w:rsidR="008C4DCE" w:rsidRPr="007A12A7" w:rsidRDefault="004C630A" w:rsidP="00920B60">
      <w:pPr>
        <w:pStyle w:val="ListParagraph"/>
        <w:tabs>
          <w:tab w:val="left" w:pos="284"/>
        </w:tabs>
        <w:spacing w:line="240" w:lineRule="auto"/>
        <w:ind w:left="284" w:hanging="284"/>
        <w:rPr>
          <w:rFonts w:eastAsia="Times New Roman" w:cs="Times New Roman"/>
          <w:szCs w:val="24"/>
          <w:lang w:val="en-US"/>
        </w:rPr>
      </w:pPr>
      <w:r>
        <w:rPr>
          <w:rFonts w:eastAsia="Times New Roman" w:cs="Times New Roman"/>
          <w:szCs w:val="24"/>
          <w:lang w:val="en-US"/>
        </w:rPr>
        <w:t>1.</w:t>
      </w:r>
      <w:r w:rsidR="008C4DCE" w:rsidRPr="007A12A7">
        <w:rPr>
          <w:rFonts w:eastAsia="Times New Roman" w:cs="Times New Roman"/>
          <w:szCs w:val="24"/>
          <w:lang w:val="en-US"/>
        </w:rPr>
        <w:t xml:space="preserve">Desen, Wan. </w:t>
      </w:r>
      <w:r w:rsidR="008C4DCE" w:rsidRPr="007A12A7">
        <w:rPr>
          <w:rFonts w:eastAsia="Times New Roman" w:cs="Times New Roman"/>
          <w:i/>
          <w:szCs w:val="24"/>
          <w:lang w:val="en-US"/>
        </w:rPr>
        <w:t>Tumor Kelenjar Liur</w:t>
      </w:r>
      <w:r w:rsidR="008C4DCE" w:rsidRPr="007A12A7">
        <w:rPr>
          <w:rFonts w:eastAsia="Times New Roman" w:cs="Times New Roman"/>
          <w:szCs w:val="24"/>
          <w:lang w:val="en-US"/>
        </w:rPr>
        <w:t xml:space="preserve">. Dalam : Buku Ajar Onkologi Klinis </w:t>
      </w:r>
      <w:r w:rsidR="007D283A">
        <w:rPr>
          <w:rFonts w:eastAsia="Times New Roman" w:cs="Times New Roman"/>
          <w:szCs w:val="24"/>
          <w:lang w:val="en-US"/>
        </w:rPr>
        <w:t>Edisi 2. Jakarta: Penerbit FKUI:</w:t>
      </w:r>
      <w:r w:rsidR="008C4DCE" w:rsidRPr="007A12A7">
        <w:rPr>
          <w:rFonts w:eastAsia="Times New Roman" w:cs="Times New Roman"/>
          <w:szCs w:val="24"/>
          <w:lang w:val="en-US"/>
        </w:rPr>
        <w:t>2007; 304-307</w:t>
      </w:r>
    </w:p>
    <w:p w:rsidR="008C4DCE" w:rsidRPr="007A12A7" w:rsidRDefault="008C4DCE" w:rsidP="00920B60">
      <w:pPr>
        <w:pStyle w:val="ListParagraph"/>
        <w:tabs>
          <w:tab w:val="left" w:pos="284"/>
        </w:tabs>
        <w:spacing w:line="240" w:lineRule="auto"/>
        <w:ind w:left="284" w:hanging="284"/>
        <w:rPr>
          <w:rFonts w:eastAsia="Times New Roman" w:cs="Times New Roman"/>
          <w:szCs w:val="24"/>
          <w:lang w:val="en-US"/>
        </w:rPr>
      </w:pPr>
    </w:p>
    <w:p w:rsidR="008C4DCE" w:rsidRPr="007A12A7" w:rsidRDefault="004C630A" w:rsidP="007A12A7">
      <w:pPr>
        <w:ind w:left="270" w:hanging="270"/>
        <w:rPr>
          <w:lang w:val="en-US"/>
        </w:rPr>
      </w:pPr>
      <w:r>
        <w:rPr>
          <w:rFonts w:eastAsia="Times New Roman" w:cs="Times New Roman"/>
          <w:szCs w:val="24"/>
          <w:lang w:val="en-US"/>
        </w:rPr>
        <w:t>2.</w:t>
      </w:r>
      <w:r w:rsidR="008C4DCE" w:rsidRPr="007A12A7">
        <w:rPr>
          <w:rFonts w:eastAsia="Times New Roman" w:cs="Times New Roman"/>
          <w:szCs w:val="24"/>
          <w:lang w:val="en-US"/>
        </w:rPr>
        <w:t xml:space="preserve">Anonymous. Salivary Anatomy Figure. Available at : </w:t>
      </w:r>
      <w:hyperlink w:history="1">
        <w:r w:rsidR="007A12A7" w:rsidRPr="00A1358B">
          <w:rPr>
            <w:rStyle w:val="Hyperlink"/>
            <w:color w:val="auto"/>
            <w:u w:val="none"/>
          </w:rPr>
          <w:t>http://www.aboutcancer.</w:t>
        </w:r>
        <w:r w:rsidR="007A12A7" w:rsidRPr="00A1358B">
          <w:rPr>
            <w:rStyle w:val="Hyperlink"/>
            <w:color w:val="auto"/>
            <w:u w:val="none"/>
            <w:lang w:val="en-US"/>
          </w:rPr>
          <w:t xml:space="preserve"> </w:t>
        </w:r>
        <w:r w:rsidR="007A12A7" w:rsidRPr="00A1358B">
          <w:rPr>
            <w:rStyle w:val="Hyperlink"/>
            <w:color w:val="auto"/>
            <w:u w:val="none"/>
          </w:rPr>
          <w:t>com/salivary_anatomy_nett.gif</w:t>
        </w:r>
        <w:r w:rsidR="007A12A7" w:rsidRPr="00A1358B">
          <w:rPr>
            <w:rStyle w:val="Hyperlink"/>
            <w:color w:val="auto"/>
            <w:u w:val="none"/>
            <w:lang w:val="en-US"/>
          </w:rPr>
          <w:t>. Accesed May 14</w:t>
        </w:r>
      </w:hyperlink>
      <w:r w:rsidR="008C4DCE" w:rsidRPr="00A1358B">
        <w:rPr>
          <w:lang w:val="en-US"/>
        </w:rPr>
        <w:t xml:space="preserve">, </w:t>
      </w:r>
      <w:r w:rsidR="008C4DCE" w:rsidRPr="007A12A7">
        <w:rPr>
          <w:lang w:val="en-US"/>
        </w:rPr>
        <w:t>2011.</w:t>
      </w:r>
    </w:p>
    <w:p w:rsidR="008C4DCE" w:rsidRPr="007A12A7" w:rsidRDefault="004C630A" w:rsidP="008C4DCE">
      <w:pPr>
        <w:pStyle w:val="ListParagraph"/>
        <w:tabs>
          <w:tab w:val="left" w:pos="284"/>
        </w:tabs>
        <w:spacing w:line="240" w:lineRule="auto"/>
        <w:ind w:left="284" w:hanging="284"/>
        <w:rPr>
          <w:lang w:val="en-US"/>
        </w:rPr>
      </w:pPr>
      <w:r>
        <w:rPr>
          <w:lang w:val="en-US"/>
        </w:rPr>
        <w:t>3.</w:t>
      </w:r>
      <w:r w:rsidR="008C4DCE" w:rsidRPr="007A12A7">
        <w:rPr>
          <w:lang w:val="en-US"/>
        </w:rPr>
        <w:t xml:space="preserve">Anonymous. Parotid Anatomy Cummings Figure. Available at: </w:t>
      </w:r>
      <w:hyperlink r:id="rId12" w:history="1">
        <w:r w:rsidR="008C4DCE" w:rsidRPr="007A12A7">
          <w:rPr>
            <w:rStyle w:val="Hyperlink"/>
            <w:color w:val="auto"/>
            <w:u w:val="none"/>
          </w:rPr>
          <w:t>http://www.aboutcancer.com/parotid_anatomy_cummings2.jpg</w:t>
        </w:r>
        <w:r w:rsidR="008C4DCE" w:rsidRPr="007A12A7">
          <w:rPr>
            <w:rStyle w:val="Hyperlink"/>
            <w:color w:val="auto"/>
            <w:u w:val="none"/>
            <w:lang w:val="en-US"/>
          </w:rPr>
          <w:t>. Accesed May 14</w:t>
        </w:r>
      </w:hyperlink>
      <w:r w:rsidR="008C4DCE" w:rsidRPr="007A12A7">
        <w:rPr>
          <w:lang w:val="en-US"/>
        </w:rPr>
        <w:t>, 2011</w:t>
      </w:r>
    </w:p>
    <w:p w:rsidR="008C4DCE" w:rsidRPr="007A12A7" w:rsidRDefault="008C4DCE" w:rsidP="008C4DCE">
      <w:pPr>
        <w:pStyle w:val="ListParagraph"/>
        <w:tabs>
          <w:tab w:val="left" w:pos="284"/>
        </w:tabs>
        <w:spacing w:line="240" w:lineRule="auto"/>
        <w:ind w:left="284" w:hanging="284"/>
        <w:rPr>
          <w:lang w:val="en-US"/>
        </w:rPr>
      </w:pPr>
    </w:p>
    <w:p w:rsidR="008C4DCE" w:rsidRPr="007A12A7" w:rsidRDefault="004C630A" w:rsidP="008C4DCE">
      <w:pPr>
        <w:rPr>
          <w:lang w:val="en-US"/>
        </w:rPr>
      </w:pPr>
      <w:r>
        <w:rPr>
          <w:lang w:val="en-US"/>
        </w:rPr>
        <w:t>4.</w:t>
      </w:r>
      <w:r w:rsidR="008C4DCE" w:rsidRPr="007A12A7">
        <w:rPr>
          <w:lang w:val="en-US"/>
        </w:rPr>
        <w:t xml:space="preserve">Anonymous. Parotid Anatomy Figure. Available at: </w:t>
      </w:r>
      <w:hyperlink r:id="rId13" w:history="1">
        <w:r w:rsidR="008C4DCE" w:rsidRPr="007A12A7">
          <w:rPr>
            <w:rStyle w:val="Hyperlink"/>
            <w:color w:val="auto"/>
            <w:u w:val="none"/>
          </w:rPr>
          <w:t>http://www.aboutcancer.com/parotid_anatomy_0509.gif</w:t>
        </w:r>
        <w:r w:rsidR="008C4DCE" w:rsidRPr="007A12A7">
          <w:rPr>
            <w:rStyle w:val="Hyperlink"/>
            <w:color w:val="auto"/>
            <w:u w:val="none"/>
            <w:lang w:val="en-US"/>
          </w:rPr>
          <w:t>. Accesed May 14</w:t>
        </w:r>
      </w:hyperlink>
      <w:r w:rsidR="008C4DCE" w:rsidRPr="007A12A7">
        <w:rPr>
          <w:lang w:val="en-US"/>
        </w:rPr>
        <w:t>, 2011</w:t>
      </w:r>
    </w:p>
    <w:p w:rsidR="008C4DCE" w:rsidRPr="007A12A7" w:rsidRDefault="004C630A" w:rsidP="007A12A7">
      <w:pPr>
        <w:ind w:left="270" w:hanging="270"/>
        <w:rPr>
          <w:lang w:val="en-US"/>
        </w:rPr>
      </w:pPr>
      <w:r>
        <w:rPr>
          <w:lang w:val="en-US"/>
        </w:rPr>
        <w:t>5.</w:t>
      </w:r>
      <w:r w:rsidR="008C4DCE" w:rsidRPr="007A12A7">
        <w:rPr>
          <w:lang w:val="en-US"/>
        </w:rPr>
        <w:t>Guyton, Hall. Fungsi Sekresi d</w:t>
      </w:r>
      <w:r w:rsidR="007A12A7" w:rsidRPr="007A12A7">
        <w:rPr>
          <w:lang w:val="en-US"/>
        </w:rPr>
        <w:t>ari Saluran Pencernaan. Dalam : Buku Ajar Fisiologi Kedokteran Edisi 9. Penerbit Buku Kedokteran EGC: Jakarta; 1013-1014</w:t>
      </w:r>
    </w:p>
    <w:p w:rsidR="00920B60" w:rsidRPr="007A12A7" w:rsidRDefault="004C630A" w:rsidP="00920B60">
      <w:pPr>
        <w:spacing w:before="100" w:beforeAutospacing="1" w:after="100" w:afterAutospacing="1" w:line="240" w:lineRule="auto"/>
        <w:ind w:left="284" w:hanging="284"/>
        <w:jc w:val="both"/>
        <w:rPr>
          <w:rFonts w:eastAsia="Times New Roman" w:cs="Times New Roman"/>
          <w:szCs w:val="24"/>
        </w:rPr>
      </w:pPr>
      <w:r>
        <w:rPr>
          <w:rFonts w:eastAsia="Times New Roman" w:cs="Times New Roman"/>
          <w:szCs w:val="24"/>
          <w:lang w:val="en-US"/>
        </w:rPr>
        <w:t>6.</w:t>
      </w:r>
      <w:r w:rsidR="00920B60" w:rsidRPr="007A12A7">
        <w:rPr>
          <w:rFonts w:eastAsia="Times New Roman" w:cs="Times New Roman"/>
          <w:szCs w:val="24"/>
        </w:rPr>
        <w:t xml:space="preserve">Satish Keshav. Dalam: </w:t>
      </w:r>
      <w:r w:rsidR="00920B60" w:rsidRPr="007A12A7">
        <w:rPr>
          <w:rFonts w:eastAsia="Times New Roman" w:cs="Times New Roman"/>
          <w:i/>
          <w:szCs w:val="24"/>
        </w:rPr>
        <w:t>The Gastrointestinal System At A Glance</w:t>
      </w:r>
      <w:r w:rsidR="00920B60" w:rsidRPr="007A12A7">
        <w:rPr>
          <w:rFonts w:eastAsia="Times New Roman" w:cs="Times New Roman"/>
          <w:szCs w:val="24"/>
        </w:rPr>
        <w:t>. Australia: Blackwell Science Ltd, 2004: 14-15</w:t>
      </w:r>
    </w:p>
    <w:p w:rsidR="007D283A" w:rsidRDefault="004C630A" w:rsidP="00920B60">
      <w:pPr>
        <w:spacing w:before="100" w:beforeAutospacing="1" w:after="100" w:afterAutospacing="1" w:line="240" w:lineRule="auto"/>
        <w:ind w:left="284" w:hanging="284"/>
        <w:jc w:val="both"/>
        <w:rPr>
          <w:rFonts w:eastAsia="Times New Roman" w:cs="Times New Roman"/>
          <w:szCs w:val="24"/>
          <w:lang w:val="en-US"/>
        </w:rPr>
      </w:pPr>
      <w:r>
        <w:rPr>
          <w:rFonts w:eastAsia="Times New Roman" w:cs="Times New Roman"/>
          <w:szCs w:val="24"/>
          <w:lang w:val="en-US"/>
        </w:rPr>
        <w:t>7.</w:t>
      </w:r>
      <w:r w:rsidR="007D283A">
        <w:rPr>
          <w:rFonts w:eastAsia="Times New Roman" w:cs="Times New Roman"/>
          <w:szCs w:val="24"/>
          <w:lang w:val="en-US"/>
        </w:rPr>
        <w:t>Desen, Wan. Pengertian Umum Tumor. Dalam: Buku Ajar Onkologi Klinis Edisi 2. Fakultas Kedokteran Universitas Indonesia: Jakarta: 2007;3-7</w:t>
      </w:r>
    </w:p>
    <w:p w:rsidR="00027B87" w:rsidRPr="00027B87" w:rsidRDefault="004C630A" w:rsidP="00920B60">
      <w:pPr>
        <w:spacing w:before="100" w:beforeAutospacing="1" w:after="100" w:afterAutospacing="1" w:line="240" w:lineRule="auto"/>
        <w:ind w:left="284" w:hanging="284"/>
        <w:jc w:val="both"/>
        <w:rPr>
          <w:rFonts w:eastAsia="Times New Roman" w:cs="Times New Roman"/>
          <w:szCs w:val="24"/>
          <w:lang w:val="en-US"/>
        </w:rPr>
      </w:pPr>
      <w:r>
        <w:rPr>
          <w:rFonts w:eastAsia="Times New Roman" w:cs="Times New Roman"/>
          <w:szCs w:val="24"/>
          <w:lang w:val="en-US"/>
        </w:rPr>
        <w:t>8.</w:t>
      </w:r>
      <w:r w:rsidR="007D283A">
        <w:rPr>
          <w:rFonts w:eastAsia="Times New Roman" w:cs="Times New Roman"/>
          <w:szCs w:val="24"/>
          <w:lang w:val="en-US"/>
        </w:rPr>
        <w:t xml:space="preserve">Fikih, Moh. Protokol Penatalaksanaan Tumor/ Kanker Kelenjar Liur. Available at: </w:t>
      </w:r>
      <w:hyperlink r:id="rId14" w:history="1">
        <w:r w:rsidR="00027B87" w:rsidRPr="00027B87">
          <w:rPr>
            <w:rStyle w:val="Hyperlink"/>
            <w:rFonts w:eastAsia="Times New Roman" w:cs="Times New Roman"/>
            <w:color w:val="auto"/>
            <w:szCs w:val="24"/>
            <w:u w:val="none"/>
            <w:lang w:val="en-US"/>
          </w:rPr>
          <w:t>http://karikaturijo.blogspot.com/2010/01/</w:t>
        </w:r>
      </w:hyperlink>
      <w:r w:rsidR="00027B87" w:rsidRPr="00027B87">
        <w:rPr>
          <w:rFonts w:eastAsia="Times New Roman" w:cs="Times New Roman"/>
          <w:szCs w:val="24"/>
          <w:lang w:val="en-US"/>
        </w:rPr>
        <w:t>. Accesed June 5,2011</w:t>
      </w:r>
    </w:p>
    <w:p w:rsidR="004C630A" w:rsidRDefault="004C630A" w:rsidP="00920B60">
      <w:pPr>
        <w:spacing w:before="100" w:beforeAutospacing="1" w:after="100" w:afterAutospacing="1" w:line="240" w:lineRule="auto"/>
        <w:ind w:left="284" w:hanging="284"/>
        <w:jc w:val="both"/>
        <w:rPr>
          <w:rFonts w:eastAsia="Times New Roman" w:cs="Times New Roman"/>
          <w:szCs w:val="24"/>
          <w:lang w:val="en-US"/>
        </w:rPr>
      </w:pPr>
      <w:r>
        <w:rPr>
          <w:rFonts w:eastAsia="Times New Roman" w:cs="Times New Roman"/>
          <w:szCs w:val="24"/>
          <w:lang w:val="en-US"/>
        </w:rPr>
        <w:t>9.</w:t>
      </w:r>
      <w:r w:rsidR="00027B87">
        <w:rPr>
          <w:rFonts w:eastAsia="Times New Roman" w:cs="Times New Roman"/>
          <w:szCs w:val="24"/>
          <w:lang w:val="en-US"/>
        </w:rPr>
        <w:t xml:space="preserve">Spiro Ronald, Lim, Dennis. </w:t>
      </w:r>
      <w:r w:rsidR="00027B87" w:rsidRPr="00027B87">
        <w:rPr>
          <w:rFonts w:eastAsia="Times New Roman" w:cs="Times New Roman"/>
          <w:i/>
          <w:szCs w:val="24"/>
          <w:lang w:val="en-US"/>
        </w:rPr>
        <w:t>Malignant Tumor of Salivary Gland</w:t>
      </w:r>
      <w:r w:rsidR="00027B87">
        <w:rPr>
          <w:rFonts w:eastAsia="Times New Roman" w:cs="Times New Roman"/>
          <w:szCs w:val="24"/>
          <w:lang w:val="en-US"/>
        </w:rPr>
        <w:t xml:space="preserve">. Dalam : Springer, </w:t>
      </w:r>
      <w:r w:rsidR="00027B87" w:rsidRPr="00027B87">
        <w:rPr>
          <w:rFonts w:eastAsia="Times New Roman" w:cs="Times New Roman"/>
          <w:i/>
          <w:szCs w:val="24"/>
          <w:lang w:val="en-US"/>
        </w:rPr>
        <w:t>Surgical Oncology An Algorithmic Approach</w:t>
      </w:r>
      <w:r w:rsidR="00027B87">
        <w:rPr>
          <w:rFonts w:eastAsia="Times New Roman" w:cs="Times New Roman"/>
          <w:szCs w:val="24"/>
          <w:lang w:val="en-US"/>
        </w:rPr>
        <w:t>. Departement og General Surgey Rich Medical College. Chicago:2001;62-67</w:t>
      </w:r>
    </w:p>
    <w:p w:rsidR="00027B87" w:rsidRPr="00027B87" w:rsidRDefault="004C630A" w:rsidP="00920B60">
      <w:pPr>
        <w:spacing w:before="100" w:beforeAutospacing="1" w:after="100" w:afterAutospacing="1" w:line="240" w:lineRule="auto"/>
        <w:ind w:left="284" w:hanging="284"/>
        <w:jc w:val="both"/>
        <w:rPr>
          <w:rFonts w:eastAsia="Times New Roman" w:cs="Times New Roman"/>
          <w:szCs w:val="24"/>
          <w:lang w:val="en-US"/>
        </w:rPr>
      </w:pPr>
      <w:r>
        <w:rPr>
          <w:rFonts w:eastAsia="Times New Roman" w:cs="Times New Roman"/>
          <w:szCs w:val="24"/>
          <w:lang w:val="en-US"/>
        </w:rPr>
        <w:t>10.</w:t>
      </w:r>
      <w:r w:rsidR="00027B87">
        <w:rPr>
          <w:rFonts w:eastAsia="Times New Roman" w:cs="Times New Roman"/>
          <w:szCs w:val="24"/>
          <w:lang w:val="en-US"/>
        </w:rPr>
        <w:t xml:space="preserve">Ayu, S. Adenoma Plaiomorfik Kelenjar Parotis. </w:t>
      </w:r>
      <w:r w:rsidR="00293EC1">
        <w:rPr>
          <w:rFonts w:eastAsia="Times New Roman" w:cs="Times New Roman"/>
          <w:szCs w:val="24"/>
          <w:lang w:val="en-US"/>
        </w:rPr>
        <w:t>Universitas Sumatera Utara:2011:3-19</w:t>
      </w:r>
      <w:r w:rsidR="00027B87">
        <w:rPr>
          <w:rFonts w:eastAsia="Times New Roman" w:cs="Times New Roman"/>
          <w:szCs w:val="24"/>
          <w:lang w:val="en-US"/>
        </w:rPr>
        <w:t xml:space="preserve"> </w:t>
      </w:r>
    </w:p>
    <w:p w:rsidR="00920B60" w:rsidRPr="007A12A7" w:rsidRDefault="004C630A" w:rsidP="00920B60">
      <w:pPr>
        <w:spacing w:before="100" w:beforeAutospacing="1" w:after="100" w:afterAutospacing="1" w:line="240" w:lineRule="auto"/>
        <w:ind w:left="284" w:hanging="284"/>
        <w:jc w:val="both"/>
        <w:rPr>
          <w:rFonts w:eastAsia="Times New Roman" w:cs="Times New Roman"/>
          <w:szCs w:val="24"/>
        </w:rPr>
      </w:pPr>
      <w:r>
        <w:rPr>
          <w:rFonts w:eastAsia="Times New Roman" w:cs="Times New Roman"/>
          <w:szCs w:val="24"/>
          <w:lang w:val="en-US"/>
        </w:rPr>
        <w:t>11.</w:t>
      </w:r>
      <w:r w:rsidR="00920B60" w:rsidRPr="007A12A7">
        <w:rPr>
          <w:rFonts w:eastAsia="Times New Roman" w:cs="Times New Roman"/>
          <w:szCs w:val="24"/>
        </w:rPr>
        <w:t xml:space="preserve">Armstrong JG, Harrison LB, Thaler HT, et al. </w:t>
      </w:r>
      <w:r w:rsidR="00920B60" w:rsidRPr="007A12A7">
        <w:rPr>
          <w:rFonts w:eastAsia="Times New Roman" w:cs="Times New Roman"/>
          <w:i/>
          <w:szCs w:val="24"/>
        </w:rPr>
        <w:t>The indications for the elective treatment of the neck in cancer of the major salivary glands</w:t>
      </w:r>
      <w:r w:rsidR="00920B60" w:rsidRPr="007A12A7">
        <w:rPr>
          <w:rFonts w:eastAsia="Times New Roman" w:cs="Times New Roman"/>
          <w:szCs w:val="24"/>
        </w:rPr>
        <w:t>. Cancer, 1992; 69: 615–19</w:t>
      </w:r>
    </w:p>
    <w:p w:rsidR="00920B60" w:rsidRPr="007A12A7" w:rsidRDefault="004C630A" w:rsidP="00920B60">
      <w:pPr>
        <w:spacing w:before="100" w:beforeAutospacing="1" w:after="100" w:afterAutospacing="1" w:line="240" w:lineRule="auto"/>
        <w:ind w:left="284" w:hanging="284"/>
        <w:jc w:val="both"/>
        <w:rPr>
          <w:rFonts w:eastAsia="Times New Roman" w:cs="Times New Roman"/>
          <w:szCs w:val="24"/>
        </w:rPr>
      </w:pPr>
      <w:r>
        <w:rPr>
          <w:rFonts w:eastAsia="Times New Roman" w:cs="Times New Roman"/>
          <w:szCs w:val="24"/>
          <w:lang w:val="en-US"/>
        </w:rPr>
        <w:t>12.</w:t>
      </w:r>
      <w:r w:rsidR="00920B60" w:rsidRPr="007A12A7">
        <w:rPr>
          <w:rFonts w:eastAsia="Times New Roman" w:cs="Times New Roman"/>
          <w:szCs w:val="24"/>
        </w:rPr>
        <w:t xml:space="preserve">Anil K. lalwani. </w:t>
      </w:r>
      <w:r w:rsidR="00920B60" w:rsidRPr="007A12A7">
        <w:rPr>
          <w:rFonts w:eastAsia="Times New Roman" w:cs="Times New Roman"/>
          <w:i/>
          <w:szCs w:val="24"/>
        </w:rPr>
        <w:t>Current Diagnosis &amp; Treatment in Otolaryngology-Head &amp; Neck Surgery.</w:t>
      </w:r>
      <w:r w:rsidR="00920B60" w:rsidRPr="007A12A7">
        <w:rPr>
          <w:rFonts w:eastAsia="Times New Roman" w:cs="Times New Roman"/>
          <w:szCs w:val="24"/>
        </w:rPr>
        <w:t xml:space="preserve"> USA:Mc Graw Hill,2004</w:t>
      </w:r>
    </w:p>
    <w:p w:rsidR="00920B60" w:rsidRPr="007A12A7" w:rsidRDefault="004C630A" w:rsidP="007A12A7">
      <w:pPr>
        <w:spacing w:line="240" w:lineRule="auto"/>
        <w:ind w:left="270" w:hanging="270"/>
        <w:rPr>
          <w:lang w:val="en-US"/>
        </w:rPr>
      </w:pPr>
      <w:r>
        <w:rPr>
          <w:lang w:val="en-US"/>
        </w:rPr>
        <w:t>13.</w:t>
      </w:r>
      <w:r w:rsidR="007A12A7" w:rsidRPr="007A12A7">
        <w:rPr>
          <w:lang w:val="en-US"/>
        </w:rPr>
        <w:t xml:space="preserve">Anonymous. Kanker Kelenjar Liur. Available at: </w:t>
      </w:r>
      <w:hyperlink r:id="rId15" w:history="1">
        <w:r w:rsidR="007A12A7" w:rsidRPr="007A12A7">
          <w:rPr>
            <w:rStyle w:val="Hyperlink"/>
            <w:color w:val="auto"/>
            <w:u w:val="none"/>
          </w:rPr>
          <w:t>http://ilmubedah.info/kanker-kelenjar-liur-pengobatan-20110203.html</w:t>
        </w:r>
        <w:r w:rsidR="007A12A7" w:rsidRPr="007A12A7">
          <w:rPr>
            <w:rStyle w:val="Hyperlink"/>
            <w:color w:val="auto"/>
            <w:u w:val="none"/>
            <w:lang w:val="en-US"/>
          </w:rPr>
          <w:t>. Accesed May 14</w:t>
        </w:r>
      </w:hyperlink>
      <w:r w:rsidR="007A12A7" w:rsidRPr="007A12A7">
        <w:rPr>
          <w:lang w:val="en-US"/>
        </w:rPr>
        <w:t>, 2011</w:t>
      </w:r>
    </w:p>
    <w:p w:rsidR="00920B60" w:rsidRPr="007A12A7" w:rsidRDefault="004C630A" w:rsidP="007A12A7">
      <w:pPr>
        <w:spacing w:line="240" w:lineRule="auto"/>
        <w:ind w:left="270" w:hanging="270"/>
        <w:rPr>
          <w:lang w:val="en-US"/>
        </w:rPr>
      </w:pPr>
      <w:r>
        <w:rPr>
          <w:lang w:val="en-US"/>
        </w:rPr>
        <w:lastRenderedPageBreak/>
        <w:t>14.</w:t>
      </w:r>
      <w:r w:rsidR="007A12A7" w:rsidRPr="007A12A7">
        <w:rPr>
          <w:lang w:val="en-US"/>
        </w:rPr>
        <w:t xml:space="preserve">Anonymous. Tumor Parotis. Available at: </w:t>
      </w:r>
      <w:hyperlink r:id="rId16" w:history="1">
        <w:r w:rsidR="007A12A7" w:rsidRPr="007A12A7">
          <w:rPr>
            <w:rStyle w:val="Hyperlink"/>
            <w:color w:val="auto"/>
            <w:u w:val="none"/>
          </w:rPr>
          <w:t>http://koasku.blogspot.com/2008/12/referat-tht-tumor-parotis.html</w:t>
        </w:r>
        <w:r w:rsidR="007A12A7" w:rsidRPr="007A12A7">
          <w:rPr>
            <w:rStyle w:val="Hyperlink"/>
            <w:color w:val="auto"/>
            <w:u w:val="none"/>
            <w:lang w:val="en-US"/>
          </w:rPr>
          <w:t>. Accesed May 14</w:t>
        </w:r>
      </w:hyperlink>
      <w:r w:rsidR="007A12A7" w:rsidRPr="007A12A7">
        <w:rPr>
          <w:lang w:val="en-US"/>
        </w:rPr>
        <w:t>, 2011</w:t>
      </w:r>
    </w:p>
    <w:p w:rsidR="007A12A7" w:rsidRPr="007A12A7" w:rsidRDefault="004C630A" w:rsidP="007A12A7">
      <w:pPr>
        <w:pStyle w:val="ListParagraph"/>
        <w:tabs>
          <w:tab w:val="left" w:pos="284"/>
        </w:tabs>
        <w:spacing w:line="240" w:lineRule="auto"/>
        <w:ind w:left="284" w:hanging="284"/>
        <w:rPr>
          <w:rFonts w:eastAsia="Times New Roman" w:cs="Times New Roman"/>
          <w:szCs w:val="24"/>
        </w:rPr>
      </w:pPr>
      <w:r>
        <w:rPr>
          <w:rFonts w:eastAsia="Times New Roman" w:cs="Times New Roman"/>
          <w:szCs w:val="24"/>
          <w:lang w:val="en-US"/>
        </w:rPr>
        <w:t>15.</w:t>
      </w:r>
      <w:r w:rsidR="007A12A7" w:rsidRPr="007A12A7">
        <w:rPr>
          <w:rFonts w:eastAsia="Times New Roman" w:cs="Times New Roman"/>
          <w:szCs w:val="24"/>
        </w:rPr>
        <w:t xml:space="preserve">Susan, Standring. Dalam: Grays Anatomy: </w:t>
      </w:r>
      <w:r w:rsidR="007A12A7" w:rsidRPr="007A12A7">
        <w:rPr>
          <w:rFonts w:eastAsia="Times New Roman" w:cs="Times New Roman"/>
          <w:i/>
          <w:szCs w:val="24"/>
        </w:rPr>
        <w:t>The Anatomical Basis of Clinical Practice</w:t>
      </w:r>
      <w:r w:rsidR="007A12A7" w:rsidRPr="007A12A7">
        <w:rPr>
          <w:rFonts w:eastAsia="Times New Roman" w:cs="Times New Roman"/>
          <w:szCs w:val="24"/>
        </w:rPr>
        <w:t>. USA: Elsevier, 2005: 515-518</w:t>
      </w:r>
    </w:p>
    <w:p w:rsidR="00920B60" w:rsidRPr="007A12A7" w:rsidRDefault="00920B60" w:rsidP="00920B60">
      <w:pPr>
        <w:spacing w:before="100" w:beforeAutospacing="1" w:after="100" w:afterAutospacing="1" w:line="240" w:lineRule="auto"/>
        <w:ind w:left="284" w:hanging="284"/>
        <w:jc w:val="both"/>
        <w:rPr>
          <w:rFonts w:eastAsia="Times New Roman" w:cs="Times New Roman"/>
          <w:szCs w:val="24"/>
        </w:rPr>
      </w:pPr>
    </w:p>
    <w:p w:rsidR="00920B60" w:rsidRDefault="00920B60" w:rsidP="00920B60">
      <w:pPr>
        <w:spacing w:before="100" w:beforeAutospacing="1" w:after="100" w:afterAutospacing="1" w:line="240" w:lineRule="auto"/>
        <w:ind w:left="284" w:hanging="284"/>
        <w:jc w:val="both"/>
        <w:rPr>
          <w:rFonts w:eastAsia="Times New Roman" w:cs="Times New Roman"/>
          <w:szCs w:val="24"/>
          <w:lang w:val="en-US"/>
        </w:rPr>
      </w:pPr>
    </w:p>
    <w:p w:rsidR="00920B60" w:rsidRPr="006107CF" w:rsidRDefault="00920B60" w:rsidP="00920B60">
      <w:pPr>
        <w:pStyle w:val="ListParagraph"/>
        <w:tabs>
          <w:tab w:val="left" w:pos="284"/>
        </w:tabs>
        <w:spacing w:line="360" w:lineRule="auto"/>
        <w:ind w:left="284" w:firstLine="284"/>
        <w:jc w:val="center"/>
        <w:rPr>
          <w:b/>
          <w:lang w:val="en-US"/>
        </w:rPr>
      </w:pPr>
    </w:p>
    <w:p w:rsidR="00920B60" w:rsidRDefault="00920B60" w:rsidP="00920B60">
      <w:pPr>
        <w:pStyle w:val="ListParagraph"/>
        <w:tabs>
          <w:tab w:val="left" w:pos="284"/>
        </w:tabs>
        <w:spacing w:line="360" w:lineRule="auto"/>
        <w:ind w:left="284" w:firstLine="284"/>
        <w:jc w:val="center"/>
        <w:rPr>
          <w:b/>
        </w:rPr>
      </w:pPr>
    </w:p>
    <w:p w:rsidR="00920B60" w:rsidRDefault="00920B60" w:rsidP="00920B60">
      <w:pPr>
        <w:pStyle w:val="ListParagraph"/>
        <w:tabs>
          <w:tab w:val="left" w:pos="284"/>
        </w:tabs>
        <w:spacing w:line="360" w:lineRule="auto"/>
        <w:ind w:left="284" w:firstLine="284"/>
        <w:jc w:val="center"/>
        <w:rPr>
          <w:b/>
          <w:noProof/>
          <w:lang w:eastAsia="id-ID"/>
        </w:rPr>
      </w:pPr>
    </w:p>
    <w:p w:rsidR="00920B60" w:rsidRDefault="00920B60" w:rsidP="006107CF">
      <w:pPr>
        <w:pStyle w:val="ListParagraph"/>
        <w:tabs>
          <w:tab w:val="left" w:pos="284"/>
        </w:tabs>
        <w:spacing w:line="360" w:lineRule="auto"/>
        <w:ind w:left="284" w:firstLine="284"/>
        <w:rPr>
          <w:i/>
          <w:sz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20B60" w:rsidRDefault="00920B60" w:rsidP="00920B60">
      <w:pPr>
        <w:pStyle w:val="ListParagraph"/>
        <w:tabs>
          <w:tab w:val="left" w:pos="284"/>
        </w:tabs>
        <w:spacing w:line="360" w:lineRule="auto"/>
        <w:ind w:left="284" w:firstLine="284"/>
        <w:jc w:val="center"/>
        <w:rPr>
          <w:i/>
          <w:sz w:val="22"/>
        </w:rPr>
      </w:pPr>
    </w:p>
    <w:p w:rsidR="00920B60" w:rsidRDefault="00920B60" w:rsidP="00920B60">
      <w:pPr>
        <w:pStyle w:val="ListParagraph"/>
        <w:tabs>
          <w:tab w:val="left" w:pos="284"/>
        </w:tabs>
        <w:spacing w:line="360" w:lineRule="auto"/>
        <w:ind w:left="284" w:firstLine="284"/>
        <w:jc w:val="center"/>
        <w:rPr>
          <w:sz w:val="22"/>
        </w:rPr>
      </w:pPr>
    </w:p>
    <w:p w:rsidR="00920B60" w:rsidRDefault="00920B60" w:rsidP="00920B60">
      <w:pPr>
        <w:pStyle w:val="ListParagraph"/>
        <w:tabs>
          <w:tab w:val="left" w:pos="284"/>
        </w:tabs>
        <w:spacing w:line="360" w:lineRule="auto"/>
        <w:ind w:left="284" w:firstLine="284"/>
        <w:jc w:val="center"/>
        <w:rPr>
          <w:sz w:val="22"/>
        </w:rPr>
      </w:pPr>
    </w:p>
    <w:p w:rsidR="00920B60" w:rsidRPr="00BD0407" w:rsidRDefault="00920B60" w:rsidP="00920B60"/>
    <w:p w:rsidR="00920B60" w:rsidRPr="00BD0407" w:rsidRDefault="00920B60" w:rsidP="00920B60"/>
    <w:p w:rsidR="00920B60" w:rsidRPr="00BD0407" w:rsidRDefault="00920B60" w:rsidP="00920B60"/>
    <w:p w:rsidR="00920B60" w:rsidRDefault="00920B60" w:rsidP="00920B60"/>
    <w:p w:rsidR="00920B60" w:rsidRDefault="00920B60" w:rsidP="00920B60">
      <w:pPr>
        <w:tabs>
          <w:tab w:val="left" w:pos="4800"/>
        </w:tabs>
        <w:jc w:val="cente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920B60" w:rsidRDefault="00920B60" w:rsidP="00920B60">
      <w:pPr>
        <w:tabs>
          <w:tab w:val="left" w:pos="4800"/>
        </w:tabs>
        <w:jc w:val="center"/>
        <w:rPr>
          <w:i/>
        </w:rPr>
      </w:pPr>
    </w:p>
    <w:p w:rsidR="00920B60" w:rsidRPr="00AB6AAA" w:rsidRDefault="00920B60" w:rsidP="00920B60">
      <w:pPr>
        <w:jc w:val="center"/>
      </w:pPr>
    </w:p>
    <w:p w:rsidR="00662349" w:rsidRDefault="00662349"/>
    <w:sectPr w:rsidR="00662349" w:rsidSect="00CB5F4C">
      <w:headerReference w:type="even" r:id="rId17"/>
      <w:headerReference w:type="default" r:id="rId18"/>
      <w:footerReference w:type="even" r:id="rId19"/>
      <w:footerReference w:type="default" r:id="rId20"/>
      <w:headerReference w:type="first" r:id="rId21"/>
      <w:footerReference w:type="first" r:id="rId22"/>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80" w:rsidRDefault="00D65C80" w:rsidP="006E2E6C">
      <w:pPr>
        <w:spacing w:after="0" w:line="240" w:lineRule="auto"/>
      </w:pPr>
      <w:r>
        <w:separator/>
      </w:r>
    </w:p>
  </w:endnote>
  <w:endnote w:type="continuationSeparator" w:id="0">
    <w:p w:rsidR="00D65C80" w:rsidRDefault="00D65C80" w:rsidP="006E2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A" w:rsidRDefault="004C6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424"/>
      <w:docPartObj>
        <w:docPartGallery w:val="Page Numbers (Bottom of Page)"/>
        <w:docPartUnique/>
      </w:docPartObj>
    </w:sdtPr>
    <w:sdtContent>
      <w:p w:rsidR="00474B7B" w:rsidRDefault="00D258CC">
        <w:pPr>
          <w:pStyle w:val="Footer"/>
          <w:jc w:val="center"/>
        </w:pPr>
        <w:fldSimple w:instr=" PAGE   \* MERGEFORMAT ">
          <w:r w:rsidR="006107CF">
            <w:rPr>
              <w:noProof/>
            </w:rPr>
            <w:t>17</w:t>
          </w:r>
        </w:fldSimple>
      </w:p>
    </w:sdtContent>
  </w:sdt>
  <w:p w:rsidR="00474B7B" w:rsidRDefault="00474B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A" w:rsidRDefault="004C6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80" w:rsidRDefault="00D65C80" w:rsidP="006E2E6C">
      <w:pPr>
        <w:spacing w:after="0" w:line="240" w:lineRule="auto"/>
      </w:pPr>
      <w:r>
        <w:separator/>
      </w:r>
    </w:p>
  </w:footnote>
  <w:footnote w:type="continuationSeparator" w:id="0">
    <w:p w:rsidR="00D65C80" w:rsidRDefault="00D65C80" w:rsidP="006E2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A" w:rsidRDefault="004C6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A" w:rsidRDefault="004C6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0A" w:rsidRDefault="004C6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2D6"/>
    <w:multiLevelType w:val="hybridMultilevel"/>
    <w:tmpl w:val="12AA8BF8"/>
    <w:lvl w:ilvl="0" w:tplc="5E88EDF2">
      <w:start w:val="1"/>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F124566"/>
    <w:multiLevelType w:val="hybridMultilevel"/>
    <w:tmpl w:val="5C6AA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D27AA2"/>
    <w:multiLevelType w:val="hybridMultilevel"/>
    <w:tmpl w:val="55762114"/>
    <w:lvl w:ilvl="0" w:tplc="00144B4E">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
    <w:nsid w:val="164E57E6"/>
    <w:multiLevelType w:val="hybridMultilevel"/>
    <w:tmpl w:val="CF1CE10A"/>
    <w:lvl w:ilvl="0" w:tplc="8E9090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83C7D3C"/>
    <w:multiLevelType w:val="multilevel"/>
    <w:tmpl w:val="481A6F2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1D8C354B"/>
    <w:multiLevelType w:val="hybridMultilevel"/>
    <w:tmpl w:val="9E98CB46"/>
    <w:lvl w:ilvl="0" w:tplc="DB40AC02">
      <w:start w:val="1"/>
      <w:numFmt w:val="decimal"/>
      <w:lvlText w:val="%1."/>
      <w:lvlJc w:val="left"/>
      <w:pPr>
        <w:tabs>
          <w:tab w:val="num" w:pos="720"/>
        </w:tabs>
        <w:ind w:left="720" w:hanging="360"/>
      </w:pPr>
    </w:lvl>
    <w:lvl w:ilvl="1" w:tplc="78027BCE" w:tentative="1">
      <w:start w:val="1"/>
      <w:numFmt w:val="decimal"/>
      <w:lvlText w:val="%2."/>
      <w:lvlJc w:val="left"/>
      <w:pPr>
        <w:tabs>
          <w:tab w:val="num" w:pos="1440"/>
        </w:tabs>
        <w:ind w:left="1440" w:hanging="360"/>
      </w:pPr>
    </w:lvl>
    <w:lvl w:ilvl="2" w:tplc="12080272" w:tentative="1">
      <w:start w:val="1"/>
      <w:numFmt w:val="decimal"/>
      <w:lvlText w:val="%3."/>
      <w:lvlJc w:val="left"/>
      <w:pPr>
        <w:tabs>
          <w:tab w:val="num" w:pos="2160"/>
        </w:tabs>
        <w:ind w:left="2160" w:hanging="360"/>
      </w:pPr>
    </w:lvl>
    <w:lvl w:ilvl="3" w:tplc="294A879E" w:tentative="1">
      <w:start w:val="1"/>
      <w:numFmt w:val="decimal"/>
      <w:lvlText w:val="%4."/>
      <w:lvlJc w:val="left"/>
      <w:pPr>
        <w:tabs>
          <w:tab w:val="num" w:pos="2880"/>
        </w:tabs>
        <w:ind w:left="2880" w:hanging="360"/>
      </w:pPr>
    </w:lvl>
    <w:lvl w:ilvl="4" w:tplc="565CA226" w:tentative="1">
      <w:start w:val="1"/>
      <w:numFmt w:val="decimal"/>
      <w:lvlText w:val="%5."/>
      <w:lvlJc w:val="left"/>
      <w:pPr>
        <w:tabs>
          <w:tab w:val="num" w:pos="3600"/>
        </w:tabs>
        <w:ind w:left="3600" w:hanging="360"/>
      </w:pPr>
    </w:lvl>
    <w:lvl w:ilvl="5" w:tplc="10EEF4DE" w:tentative="1">
      <w:start w:val="1"/>
      <w:numFmt w:val="decimal"/>
      <w:lvlText w:val="%6."/>
      <w:lvlJc w:val="left"/>
      <w:pPr>
        <w:tabs>
          <w:tab w:val="num" w:pos="4320"/>
        </w:tabs>
        <w:ind w:left="4320" w:hanging="360"/>
      </w:pPr>
    </w:lvl>
    <w:lvl w:ilvl="6" w:tplc="9C12E48A" w:tentative="1">
      <w:start w:val="1"/>
      <w:numFmt w:val="decimal"/>
      <w:lvlText w:val="%7."/>
      <w:lvlJc w:val="left"/>
      <w:pPr>
        <w:tabs>
          <w:tab w:val="num" w:pos="5040"/>
        </w:tabs>
        <w:ind w:left="5040" w:hanging="360"/>
      </w:pPr>
    </w:lvl>
    <w:lvl w:ilvl="7" w:tplc="481006E8" w:tentative="1">
      <w:start w:val="1"/>
      <w:numFmt w:val="decimal"/>
      <w:lvlText w:val="%8."/>
      <w:lvlJc w:val="left"/>
      <w:pPr>
        <w:tabs>
          <w:tab w:val="num" w:pos="5760"/>
        </w:tabs>
        <w:ind w:left="5760" w:hanging="360"/>
      </w:pPr>
    </w:lvl>
    <w:lvl w:ilvl="8" w:tplc="479C882C" w:tentative="1">
      <w:start w:val="1"/>
      <w:numFmt w:val="decimal"/>
      <w:lvlText w:val="%9."/>
      <w:lvlJc w:val="left"/>
      <w:pPr>
        <w:tabs>
          <w:tab w:val="num" w:pos="6480"/>
        </w:tabs>
        <w:ind w:left="6480" w:hanging="360"/>
      </w:pPr>
    </w:lvl>
  </w:abstractNum>
  <w:abstractNum w:abstractNumId="6">
    <w:nsid w:val="226F21D1"/>
    <w:multiLevelType w:val="hybridMultilevel"/>
    <w:tmpl w:val="80E8B876"/>
    <w:lvl w:ilvl="0" w:tplc="9D8C6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55AE0"/>
    <w:multiLevelType w:val="hybridMultilevel"/>
    <w:tmpl w:val="1D802F2A"/>
    <w:lvl w:ilvl="0" w:tplc="D58E3C2A">
      <w:start w:val="1"/>
      <w:numFmt w:val="decimal"/>
      <w:lvlText w:val="%1."/>
      <w:lvlJc w:val="left"/>
      <w:pPr>
        <w:tabs>
          <w:tab w:val="num" w:pos="720"/>
        </w:tabs>
        <w:ind w:left="720" w:hanging="360"/>
      </w:pPr>
    </w:lvl>
    <w:lvl w:ilvl="1" w:tplc="8CF63DF4" w:tentative="1">
      <w:start w:val="1"/>
      <w:numFmt w:val="decimal"/>
      <w:lvlText w:val="%2."/>
      <w:lvlJc w:val="left"/>
      <w:pPr>
        <w:tabs>
          <w:tab w:val="num" w:pos="1440"/>
        </w:tabs>
        <w:ind w:left="1440" w:hanging="360"/>
      </w:pPr>
    </w:lvl>
    <w:lvl w:ilvl="2" w:tplc="3DF2D350" w:tentative="1">
      <w:start w:val="1"/>
      <w:numFmt w:val="decimal"/>
      <w:lvlText w:val="%3."/>
      <w:lvlJc w:val="left"/>
      <w:pPr>
        <w:tabs>
          <w:tab w:val="num" w:pos="2160"/>
        </w:tabs>
        <w:ind w:left="2160" w:hanging="360"/>
      </w:pPr>
    </w:lvl>
    <w:lvl w:ilvl="3" w:tplc="521680CC" w:tentative="1">
      <w:start w:val="1"/>
      <w:numFmt w:val="decimal"/>
      <w:lvlText w:val="%4."/>
      <w:lvlJc w:val="left"/>
      <w:pPr>
        <w:tabs>
          <w:tab w:val="num" w:pos="2880"/>
        </w:tabs>
        <w:ind w:left="2880" w:hanging="360"/>
      </w:pPr>
    </w:lvl>
    <w:lvl w:ilvl="4" w:tplc="B38A4BD2" w:tentative="1">
      <w:start w:val="1"/>
      <w:numFmt w:val="decimal"/>
      <w:lvlText w:val="%5."/>
      <w:lvlJc w:val="left"/>
      <w:pPr>
        <w:tabs>
          <w:tab w:val="num" w:pos="3600"/>
        </w:tabs>
        <w:ind w:left="3600" w:hanging="360"/>
      </w:pPr>
    </w:lvl>
    <w:lvl w:ilvl="5" w:tplc="112C3100" w:tentative="1">
      <w:start w:val="1"/>
      <w:numFmt w:val="decimal"/>
      <w:lvlText w:val="%6."/>
      <w:lvlJc w:val="left"/>
      <w:pPr>
        <w:tabs>
          <w:tab w:val="num" w:pos="4320"/>
        </w:tabs>
        <w:ind w:left="4320" w:hanging="360"/>
      </w:pPr>
    </w:lvl>
    <w:lvl w:ilvl="6" w:tplc="43A6C8DA" w:tentative="1">
      <w:start w:val="1"/>
      <w:numFmt w:val="decimal"/>
      <w:lvlText w:val="%7."/>
      <w:lvlJc w:val="left"/>
      <w:pPr>
        <w:tabs>
          <w:tab w:val="num" w:pos="5040"/>
        </w:tabs>
        <w:ind w:left="5040" w:hanging="360"/>
      </w:pPr>
    </w:lvl>
    <w:lvl w:ilvl="7" w:tplc="0686BD7C" w:tentative="1">
      <w:start w:val="1"/>
      <w:numFmt w:val="decimal"/>
      <w:lvlText w:val="%8."/>
      <w:lvlJc w:val="left"/>
      <w:pPr>
        <w:tabs>
          <w:tab w:val="num" w:pos="5760"/>
        </w:tabs>
        <w:ind w:left="5760" w:hanging="360"/>
      </w:pPr>
    </w:lvl>
    <w:lvl w:ilvl="8" w:tplc="C7A45E14" w:tentative="1">
      <w:start w:val="1"/>
      <w:numFmt w:val="decimal"/>
      <w:lvlText w:val="%9."/>
      <w:lvlJc w:val="left"/>
      <w:pPr>
        <w:tabs>
          <w:tab w:val="num" w:pos="6480"/>
        </w:tabs>
        <w:ind w:left="6480" w:hanging="360"/>
      </w:pPr>
    </w:lvl>
  </w:abstractNum>
  <w:abstractNum w:abstractNumId="8">
    <w:nsid w:val="347B22F0"/>
    <w:multiLevelType w:val="hybridMultilevel"/>
    <w:tmpl w:val="3630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F072C"/>
    <w:multiLevelType w:val="hybridMultilevel"/>
    <w:tmpl w:val="035E8756"/>
    <w:lvl w:ilvl="0" w:tplc="75F22E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0B2DD3"/>
    <w:multiLevelType w:val="hybridMultilevel"/>
    <w:tmpl w:val="A1943FE2"/>
    <w:lvl w:ilvl="0" w:tplc="126E4E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74B5C38"/>
    <w:multiLevelType w:val="hybridMultilevel"/>
    <w:tmpl w:val="266C8914"/>
    <w:lvl w:ilvl="0" w:tplc="330A794A">
      <w:start w:val="1"/>
      <w:numFmt w:val="bullet"/>
      <w:lvlText w:val="•"/>
      <w:lvlJc w:val="left"/>
      <w:pPr>
        <w:tabs>
          <w:tab w:val="num" w:pos="720"/>
        </w:tabs>
        <w:ind w:left="720" w:hanging="360"/>
      </w:pPr>
      <w:rPr>
        <w:rFonts w:ascii="Times New Roman" w:hAnsi="Times New Roman" w:hint="default"/>
      </w:rPr>
    </w:lvl>
    <w:lvl w:ilvl="1" w:tplc="7BF27EE0">
      <w:start w:val="747"/>
      <w:numFmt w:val="bullet"/>
      <w:lvlText w:val="–"/>
      <w:lvlJc w:val="left"/>
      <w:pPr>
        <w:tabs>
          <w:tab w:val="num" w:pos="1440"/>
        </w:tabs>
        <w:ind w:left="1440" w:hanging="360"/>
      </w:pPr>
      <w:rPr>
        <w:rFonts w:ascii="Times New Roman" w:hAnsi="Times New Roman" w:hint="default"/>
      </w:rPr>
    </w:lvl>
    <w:lvl w:ilvl="2" w:tplc="E578E4B6" w:tentative="1">
      <w:start w:val="1"/>
      <w:numFmt w:val="bullet"/>
      <w:lvlText w:val="•"/>
      <w:lvlJc w:val="left"/>
      <w:pPr>
        <w:tabs>
          <w:tab w:val="num" w:pos="2160"/>
        </w:tabs>
        <w:ind w:left="2160" w:hanging="360"/>
      </w:pPr>
      <w:rPr>
        <w:rFonts w:ascii="Times New Roman" w:hAnsi="Times New Roman" w:hint="default"/>
      </w:rPr>
    </w:lvl>
    <w:lvl w:ilvl="3" w:tplc="AA922AF6" w:tentative="1">
      <w:start w:val="1"/>
      <w:numFmt w:val="bullet"/>
      <w:lvlText w:val="•"/>
      <w:lvlJc w:val="left"/>
      <w:pPr>
        <w:tabs>
          <w:tab w:val="num" w:pos="2880"/>
        </w:tabs>
        <w:ind w:left="2880" w:hanging="360"/>
      </w:pPr>
      <w:rPr>
        <w:rFonts w:ascii="Times New Roman" w:hAnsi="Times New Roman" w:hint="default"/>
      </w:rPr>
    </w:lvl>
    <w:lvl w:ilvl="4" w:tplc="86501430" w:tentative="1">
      <w:start w:val="1"/>
      <w:numFmt w:val="bullet"/>
      <w:lvlText w:val="•"/>
      <w:lvlJc w:val="left"/>
      <w:pPr>
        <w:tabs>
          <w:tab w:val="num" w:pos="3600"/>
        </w:tabs>
        <w:ind w:left="3600" w:hanging="360"/>
      </w:pPr>
      <w:rPr>
        <w:rFonts w:ascii="Times New Roman" w:hAnsi="Times New Roman" w:hint="default"/>
      </w:rPr>
    </w:lvl>
    <w:lvl w:ilvl="5" w:tplc="DEBA1A7C" w:tentative="1">
      <w:start w:val="1"/>
      <w:numFmt w:val="bullet"/>
      <w:lvlText w:val="•"/>
      <w:lvlJc w:val="left"/>
      <w:pPr>
        <w:tabs>
          <w:tab w:val="num" w:pos="4320"/>
        </w:tabs>
        <w:ind w:left="4320" w:hanging="360"/>
      </w:pPr>
      <w:rPr>
        <w:rFonts w:ascii="Times New Roman" w:hAnsi="Times New Roman" w:hint="default"/>
      </w:rPr>
    </w:lvl>
    <w:lvl w:ilvl="6" w:tplc="6DC2220E" w:tentative="1">
      <w:start w:val="1"/>
      <w:numFmt w:val="bullet"/>
      <w:lvlText w:val="•"/>
      <w:lvlJc w:val="left"/>
      <w:pPr>
        <w:tabs>
          <w:tab w:val="num" w:pos="5040"/>
        </w:tabs>
        <w:ind w:left="5040" w:hanging="360"/>
      </w:pPr>
      <w:rPr>
        <w:rFonts w:ascii="Times New Roman" w:hAnsi="Times New Roman" w:hint="default"/>
      </w:rPr>
    </w:lvl>
    <w:lvl w:ilvl="7" w:tplc="D10AFEF0" w:tentative="1">
      <w:start w:val="1"/>
      <w:numFmt w:val="bullet"/>
      <w:lvlText w:val="•"/>
      <w:lvlJc w:val="left"/>
      <w:pPr>
        <w:tabs>
          <w:tab w:val="num" w:pos="5760"/>
        </w:tabs>
        <w:ind w:left="5760" w:hanging="360"/>
      </w:pPr>
      <w:rPr>
        <w:rFonts w:ascii="Times New Roman" w:hAnsi="Times New Roman" w:hint="default"/>
      </w:rPr>
    </w:lvl>
    <w:lvl w:ilvl="8" w:tplc="E55235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F32576"/>
    <w:multiLevelType w:val="hybridMultilevel"/>
    <w:tmpl w:val="3088254E"/>
    <w:lvl w:ilvl="0" w:tplc="BA5E2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A5667"/>
    <w:multiLevelType w:val="hybridMultilevel"/>
    <w:tmpl w:val="F30CA252"/>
    <w:lvl w:ilvl="0" w:tplc="56428C66">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8405F9"/>
    <w:multiLevelType w:val="hybridMultilevel"/>
    <w:tmpl w:val="839E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43419"/>
    <w:multiLevelType w:val="hybridMultilevel"/>
    <w:tmpl w:val="BCA24068"/>
    <w:lvl w:ilvl="0" w:tplc="3804465E">
      <w:start w:val="5"/>
      <w:numFmt w:val="decimal"/>
      <w:lvlText w:val="%1."/>
      <w:lvlJc w:val="left"/>
      <w:pPr>
        <w:tabs>
          <w:tab w:val="num" w:pos="720"/>
        </w:tabs>
        <w:ind w:left="720" w:hanging="360"/>
      </w:pPr>
    </w:lvl>
    <w:lvl w:ilvl="1" w:tplc="EBE419BC" w:tentative="1">
      <w:start w:val="1"/>
      <w:numFmt w:val="decimal"/>
      <w:lvlText w:val="%2."/>
      <w:lvlJc w:val="left"/>
      <w:pPr>
        <w:tabs>
          <w:tab w:val="num" w:pos="1440"/>
        </w:tabs>
        <w:ind w:left="1440" w:hanging="360"/>
      </w:pPr>
    </w:lvl>
    <w:lvl w:ilvl="2" w:tplc="8A123ABC" w:tentative="1">
      <w:start w:val="1"/>
      <w:numFmt w:val="decimal"/>
      <w:lvlText w:val="%3."/>
      <w:lvlJc w:val="left"/>
      <w:pPr>
        <w:tabs>
          <w:tab w:val="num" w:pos="2160"/>
        </w:tabs>
        <w:ind w:left="2160" w:hanging="360"/>
      </w:pPr>
    </w:lvl>
    <w:lvl w:ilvl="3" w:tplc="A66C0A70" w:tentative="1">
      <w:start w:val="1"/>
      <w:numFmt w:val="decimal"/>
      <w:lvlText w:val="%4."/>
      <w:lvlJc w:val="left"/>
      <w:pPr>
        <w:tabs>
          <w:tab w:val="num" w:pos="2880"/>
        </w:tabs>
        <w:ind w:left="2880" w:hanging="360"/>
      </w:pPr>
    </w:lvl>
    <w:lvl w:ilvl="4" w:tplc="A8E01724" w:tentative="1">
      <w:start w:val="1"/>
      <w:numFmt w:val="decimal"/>
      <w:lvlText w:val="%5."/>
      <w:lvlJc w:val="left"/>
      <w:pPr>
        <w:tabs>
          <w:tab w:val="num" w:pos="3600"/>
        </w:tabs>
        <w:ind w:left="3600" w:hanging="360"/>
      </w:pPr>
    </w:lvl>
    <w:lvl w:ilvl="5" w:tplc="10B0A634" w:tentative="1">
      <w:start w:val="1"/>
      <w:numFmt w:val="decimal"/>
      <w:lvlText w:val="%6."/>
      <w:lvlJc w:val="left"/>
      <w:pPr>
        <w:tabs>
          <w:tab w:val="num" w:pos="4320"/>
        </w:tabs>
        <w:ind w:left="4320" w:hanging="360"/>
      </w:pPr>
    </w:lvl>
    <w:lvl w:ilvl="6" w:tplc="B7E2CAF0" w:tentative="1">
      <w:start w:val="1"/>
      <w:numFmt w:val="decimal"/>
      <w:lvlText w:val="%7."/>
      <w:lvlJc w:val="left"/>
      <w:pPr>
        <w:tabs>
          <w:tab w:val="num" w:pos="5040"/>
        </w:tabs>
        <w:ind w:left="5040" w:hanging="360"/>
      </w:pPr>
    </w:lvl>
    <w:lvl w:ilvl="7" w:tplc="F378DA6E" w:tentative="1">
      <w:start w:val="1"/>
      <w:numFmt w:val="decimal"/>
      <w:lvlText w:val="%8."/>
      <w:lvlJc w:val="left"/>
      <w:pPr>
        <w:tabs>
          <w:tab w:val="num" w:pos="5760"/>
        </w:tabs>
        <w:ind w:left="5760" w:hanging="360"/>
      </w:pPr>
    </w:lvl>
    <w:lvl w:ilvl="8" w:tplc="2EF6E47A" w:tentative="1">
      <w:start w:val="1"/>
      <w:numFmt w:val="decimal"/>
      <w:lvlText w:val="%9."/>
      <w:lvlJc w:val="left"/>
      <w:pPr>
        <w:tabs>
          <w:tab w:val="num" w:pos="6480"/>
        </w:tabs>
        <w:ind w:left="6480" w:hanging="360"/>
      </w:pPr>
    </w:lvl>
  </w:abstractNum>
  <w:abstractNum w:abstractNumId="16">
    <w:nsid w:val="679D36FE"/>
    <w:multiLevelType w:val="hybridMultilevel"/>
    <w:tmpl w:val="C406BBA0"/>
    <w:lvl w:ilvl="0" w:tplc="8B3623A4">
      <w:start w:val="1"/>
      <w:numFmt w:val="bullet"/>
      <w:lvlText w:val="•"/>
      <w:lvlJc w:val="left"/>
      <w:pPr>
        <w:tabs>
          <w:tab w:val="num" w:pos="720"/>
        </w:tabs>
        <w:ind w:left="720" w:hanging="360"/>
      </w:pPr>
      <w:rPr>
        <w:rFonts w:ascii="Times New Roman" w:hAnsi="Times New Roman" w:hint="default"/>
      </w:rPr>
    </w:lvl>
    <w:lvl w:ilvl="1" w:tplc="900A3CD8">
      <w:start w:val="747"/>
      <w:numFmt w:val="bullet"/>
      <w:lvlText w:val="–"/>
      <w:lvlJc w:val="left"/>
      <w:pPr>
        <w:tabs>
          <w:tab w:val="num" w:pos="1440"/>
        </w:tabs>
        <w:ind w:left="1440" w:hanging="360"/>
      </w:pPr>
      <w:rPr>
        <w:rFonts w:ascii="Times New Roman" w:hAnsi="Times New Roman" w:hint="default"/>
      </w:rPr>
    </w:lvl>
    <w:lvl w:ilvl="2" w:tplc="B25E545C" w:tentative="1">
      <w:start w:val="1"/>
      <w:numFmt w:val="bullet"/>
      <w:lvlText w:val="•"/>
      <w:lvlJc w:val="left"/>
      <w:pPr>
        <w:tabs>
          <w:tab w:val="num" w:pos="2160"/>
        </w:tabs>
        <w:ind w:left="2160" w:hanging="360"/>
      </w:pPr>
      <w:rPr>
        <w:rFonts w:ascii="Times New Roman" w:hAnsi="Times New Roman" w:hint="default"/>
      </w:rPr>
    </w:lvl>
    <w:lvl w:ilvl="3" w:tplc="D5F84ACA" w:tentative="1">
      <w:start w:val="1"/>
      <w:numFmt w:val="bullet"/>
      <w:lvlText w:val="•"/>
      <w:lvlJc w:val="left"/>
      <w:pPr>
        <w:tabs>
          <w:tab w:val="num" w:pos="2880"/>
        </w:tabs>
        <w:ind w:left="2880" w:hanging="360"/>
      </w:pPr>
      <w:rPr>
        <w:rFonts w:ascii="Times New Roman" w:hAnsi="Times New Roman" w:hint="default"/>
      </w:rPr>
    </w:lvl>
    <w:lvl w:ilvl="4" w:tplc="8AAA445C" w:tentative="1">
      <w:start w:val="1"/>
      <w:numFmt w:val="bullet"/>
      <w:lvlText w:val="•"/>
      <w:lvlJc w:val="left"/>
      <w:pPr>
        <w:tabs>
          <w:tab w:val="num" w:pos="3600"/>
        </w:tabs>
        <w:ind w:left="3600" w:hanging="360"/>
      </w:pPr>
      <w:rPr>
        <w:rFonts w:ascii="Times New Roman" w:hAnsi="Times New Roman" w:hint="default"/>
      </w:rPr>
    </w:lvl>
    <w:lvl w:ilvl="5" w:tplc="E2068354" w:tentative="1">
      <w:start w:val="1"/>
      <w:numFmt w:val="bullet"/>
      <w:lvlText w:val="•"/>
      <w:lvlJc w:val="left"/>
      <w:pPr>
        <w:tabs>
          <w:tab w:val="num" w:pos="4320"/>
        </w:tabs>
        <w:ind w:left="4320" w:hanging="360"/>
      </w:pPr>
      <w:rPr>
        <w:rFonts w:ascii="Times New Roman" w:hAnsi="Times New Roman" w:hint="default"/>
      </w:rPr>
    </w:lvl>
    <w:lvl w:ilvl="6" w:tplc="D71AB322" w:tentative="1">
      <w:start w:val="1"/>
      <w:numFmt w:val="bullet"/>
      <w:lvlText w:val="•"/>
      <w:lvlJc w:val="left"/>
      <w:pPr>
        <w:tabs>
          <w:tab w:val="num" w:pos="5040"/>
        </w:tabs>
        <w:ind w:left="5040" w:hanging="360"/>
      </w:pPr>
      <w:rPr>
        <w:rFonts w:ascii="Times New Roman" w:hAnsi="Times New Roman" w:hint="default"/>
      </w:rPr>
    </w:lvl>
    <w:lvl w:ilvl="7" w:tplc="D3D41138" w:tentative="1">
      <w:start w:val="1"/>
      <w:numFmt w:val="bullet"/>
      <w:lvlText w:val="•"/>
      <w:lvlJc w:val="left"/>
      <w:pPr>
        <w:tabs>
          <w:tab w:val="num" w:pos="5760"/>
        </w:tabs>
        <w:ind w:left="5760" w:hanging="360"/>
      </w:pPr>
      <w:rPr>
        <w:rFonts w:ascii="Times New Roman" w:hAnsi="Times New Roman" w:hint="default"/>
      </w:rPr>
    </w:lvl>
    <w:lvl w:ilvl="8" w:tplc="E7262A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363115"/>
    <w:multiLevelType w:val="hybridMultilevel"/>
    <w:tmpl w:val="3326A64A"/>
    <w:lvl w:ilvl="0" w:tplc="D758C8DC">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8">
    <w:nsid w:val="7811762C"/>
    <w:multiLevelType w:val="hybridMultilevel"/>
    <w:tmpl w:val="7B02A240"/>
    <w:lvl w:ilvl="0" w:tplc="84AEA258">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4"/>
  </w:num>
  <w:num w:numId="6">
    <w:abstractNumId w:val="12"/>
  </w:num>
  <w:num w:numId="7">
    <w:abstractNumId w:val="0"/>
  </w:num>
  <w:num w:numId="8">
    <w:abstractNumId w:val="18"/>
  </w:num>
  <w:num w:numId="9">
    <w:abstractNumId w:val="17"/>
  </w:num>
  <w:num w:numId="10">
    <w:abstractNumId w:val="14"/>
  </w:num>
  <w:num w:numId="11">
    <w:abstractNumId w:val="2"/>
  </w:num>
  <w:num w:numId="12">
    <w:abstractNumId w:val="6"/>
  </w:num>
  <w:num w:numId="13">
    <w:abstractNumId w:val="11"/>
  </w:num>
  <w:num w:numId="14">
    <w:abstractNumId w:val="16"/>
  </w:num>
  <w:num w:numId="15">
    <w:abstractNumId w:val="7"/>
  </w:num>
  <w:num w:numId="16">
    <w:abstractNumId w:val="13"/>
  </w:num>
  <w:num w:numId="17">
    <w:abstractNumId w:val="5"/>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920B60"/>
    <w:rsid w:val="00004B4C"/>
    <w:rsid w:val="00013A86"/>
    <w:rsid w:val="00027B87"/>
    <w:rsid w:val="000F2DC9"/>
    <w:rsid w:val="0019066F"/>
    <w:rsid w:val="001E026C"/>
    <w:rsid w:val="001F56A4"/>
    <w:rsid w:val="00270E87"/>
    <w:rsid w:val="00271C1F"/>
    <w:rsid w:val="00293EC1"/>
    <w:rsid w:val="002E789D"/>
    <w:rsid w:val="00301EF5"/>
    <w:rsid w:val="00311726"/>
    <w:rsid w:val="00333019"/>
    <w:rsid w:val="003678C6"/>
    <w:rsid w:val="003C1D14"/>
    <w:rsid w:val="003E1967"/>
    <w:rsid w:val="003E3D44"/>
    <w:rsid w:val="00446544"/>
    <w:rsid w:val="00474B7B"/>
    <w:rsid w:val="004B396C"/>
    <w:rsid w:val="004C630A"/>
    <w:rsid w:val="0056048A"/>
    <w:rsid w:val="00572563"/>
    <w:rsid w:val="005A7D9E"/>
    <w:rsid w:val="005E3F79"/>
    <w:rsid w:val="006107CF"/>
    <w:rsid w:val="00613C9D"/>
    <w:rsid w:val="00662349"/>
    <w:rsid w:val="006E2E6C"/>
    <w:rsid w:val="0072123E"/>
    <w:rsid w:val="0075578B"/>
    <w:rsid w:val="00757138"/>
    <w:rsid w:val="007908A1"/>
    <w:rsid w:val="007A12A7"/>
    <w:rsid w:val="007D283A"/>
    <w:rsid w:val="007D78DE"/>
    <w:rsid w:val="007E682D"/>
    <w:rsid w:val="007F68FC"/>
    <w:rsid w:val="00800416"/>
    <w:rsid w:val="00837446"/>
    <w:rsid w:val="008926D6"/>
    <w:rsid w:val="008C4DCE"/>
    <w:rsid w:val="008E575C"/>
    <w:rsid w:val="00920B60"/>
    <w:rsid w:val="00934897"/>
    <w:rsid w:val="00985AE8"/>
    <w:rsid w:val="009B1100"/>
    <w:rsid w:val="00A1358B"/>
    <w:rsid w:val="00A3249D"/>
    <w:rsid w:val="00A95EDF"/>
    <w:rsid w:val="00AF5785"/>
    <w:rsid w:val="00B77582"/>
    <w:rsid w:val="00BC078B"/>
    <w:rsid w:val="00BC233A"/>
    <w:rsid w:val="00C316EF"/>
    <w:rsid w:val="00C437E0"/>
    <w:rsid w:val="00C62E2D"/>
    <w:rsid w:val="00C8642F"/>
    <w:rsid w:val="00CB5F4C"/>
    <w:rsid w:val="00D258CC"/>
    <w:rsid w:val="00D65C80"/>
    <w:rsid w:val="00DB6084"/>
    <w:rsid w:val="00E212A1"/>
    <w:rsid w:val="00F3152B"/>
    <w:rsid w:val="00FB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60"/>
    <w:rPr>
      <w:rFonts w:ascii="Times New Roman" w:hAnsi="Times New Roman"/>
      <w:sz w:val="24"/>
      <w:lang w:val="id-ID"/>
    </w:rPr>
  </w:style>
  <w:style w:type="paragraph" w:styleId="Heading1">
    <w:name w:val="heading 1"/>
    <w:basedOn w:val="Normal"/>
    <w:next w:val="Normal"/>
    <w:link w:val="Heading1Char"/>
    <w:qFormat/>
    <w:rsid w:val="006107CF"/>
    <w:pPr>
      <w:keepNext/>
      <w:spacing w:after="0" w:line="240" w:lineRule="auto"/>
      <w:jc w:val="center"/>
      <w:outlineLvl w:val="0"/>
    </w:pPr>
    <w:rPr>
      <w:rFonts w:eastAsia="Times New Roman" w:cs="Times New Roman"/>
      <w:b/>
      <w:bCs/>
      <w:sz w:val="28"/>
      <w:szCs w:val="24"/>
      <w:lang w:val="en-US"/>
    </w:rPr>
  </w:style>
  <w:style w:type="paragraph" w:styleId="Heading7">
    <w:name w:val="heading 7"/>
    <w:basedOn w:val="Normal"/>
    <w:next w:val="Normal"/>
    <w:link w:val="Heading7Char"/>
    <w:qFormat/>
    <w:rsid w:val="006107CF"/>
    <w:pPr>
      <w:keepNext/>
      <w:spacing w:after="0" w:line="240" w:lineRule="auto"/>
      <w:jc w:val="both"/>
      <w:outlineLvl w:val="6"/>
    </w:pPr>
    <w:rPr>
      <w:rFonts w:eastAsia="Times New Roman" w:cs="Times New Roman"/>
      <w:b/>
      <w:bCs/>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60"/>
    <w:pPr>
      <w:ind w:left="720"/>
      <w:contextualSpacing/>
    </w:pPr>
  </w:style>
  <w:style w:type="paragraph" w:styleId="Footer">
    <w:name w:val="footer"/>
    <w:basedOn w:val="Normal"/>
    <w:link w:val="FooterChar"/>
    <w:uiPriority w:val="99"/>
    <w:unhideWhenUsed/>
    <w:rsid w:val="00920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60"/>
    <w:rPr>
      <w:rFonts w:ascii="Times New Roman" w:hAnsi="Times New Roman"/>
      <w:sz w:val="24"/>
      <w:lang w:val="id-ID"/>
    </w:rPr>
  </w:style>
  <w:style w:type="character" w:styleId="Hyperlink">
    <w:name w:val="Hyperlink"/>
    <w:basedOn w:val="DefaultParagraphFont"/>
    <w:uiPriority w:val="99"/>
    <w:unhideWhenUsed/>
    <w:rsid w:val="00920B60"/>
    <w:rPr>
      <w:color w:val="0000FF" w:themeColor="hyperlink"/>
      <w:u w:val="single"/>
    </w:rPr>
  </w:style>
  <w:style w:type="paragraph" w:styleId="BalloonText">
    <w:name w:val="Balloon Text"/>
    <w:basedOn w:val="Normal"/>
    <w:link w:val="BalloonTextChar"/>
    <w:uiPriority w:val="99"/>
    <w:semiHidden/>
    <w:unhideWhenUsed/>
    <w:rsid w:val="0092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60"/>
    <w:rPr>
      <w:rFonts w:ascii="Tahoma" w:hAnsi="Tahoma" w:cs="Tahoma"/>
      <w:sz w:val="16"/>
      <w:szCs w:val="16"/>
      <w:lang w:val="id-ID"/>
    </w:rPr>
  </w:style>
  <w:style w:type="paragraph" w:customStyle="1" w:styleId="Default">
    <w:name w:val="Default"/>
    <w:rsid w:val="007E68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C6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30A"/>
    <w:rPr>
      <w:rFonts w:ascii="Times New Roman" w:hAnsi="Times New Roman"/>
      <w:sz w:val="24"/>
      <w:lang w:val="id-ID"/>
    </w:rPr>
  </w:style>
  <w:style w:type="character" w:customStyle="1" w:styleId="Heading1Char">
    <w:name w:val="Heading 1 Char"/>
    <w:basedOn w:val="DefaultParagraphFont"/>
    <w:link w:val="Heading1"/>
    <w:rsid w:val="006107C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6107CF"/>
    <w:rPr>
      <w:rFonts w:ascii="Times New Roman" w:eastAsia="Times New Roman" w:hAnsi="Times New Roman" w:cs="Times New Roman"/>
      <w:b/>
      <w:bCs/>
      <w:i/>
      <w:iCs/>
      <w:sz w:val="28"/>
      <w:szCs w:val="24"/>
    </w:rPr>
  </w:style>
</w:styles>
</file>

<file path=word/webSettings.xml><?xml version="1.0" encoding="utf-8"?>
<w:webSettings xmlns:r="http://schemas.openxmlformats.org/officeDocument/2006/relationships" xmlns:w="http://schemas.openxmlformats.org/wordprocessingml/2006/main">
  <w:divs>
    <w:div w:id="916020513">
      <w:bodyDiv w:val="1"/>
      <w:marLeft w:val="0"/>
      <w:marRight w:val="0"/>
      <w:marTop w:val="0"/>
      <w:marBottom w:val="0"/>
      <w:divBdr>
        <w:top w:val="none" w:sz="0" w:space="0" w:color="auto"/>
        <w:left w:val="none" w:sz="0" w:space="0" w:color="auto"/>
        <w:bottom w:val="none" w:sz="0" w:space="0" w:color="auto"/>
        <w:right w:val="none" w:sz="0" w:space="0" w:color="auto"/>
      </w:divBdr>
      <w:divsChild>
        <w:div w:id="820971134">
          <w:marLeft w:val="965"/>
          <w:marRight w:val="0"/>
          <w:marTop w:val="134"/>
          <w:marBottom w:val="0"/>
          <w:divBdr>
            <w:top w:val="none" w:sz="0" w:space="0" w:color="auto"/>
            <w:left w:val="none" w:sz="0" w:space="0" w:color="auto"/>
            <w:bottom w:val="none" w:sz="0" w:space="0" w:color="auto"/>
            <w:right w:val="none" w:sz="0" w:space="0" w:color="auto"/>
          </w:divBdr>
        </w:div>
        <w:div w:id="456342752">
          <w:marLeft w:val="965"/>
          <w:marRight w:val="0"/>
          <w:marTop w:val="134"/>
          <w:marBottom w:val="0"/>
          <w:divBdr>
            <w:top w:val="none" w:sz="0" w:space="0" w:color="auto"/>
            <w:left w:val="none" w:sz="0" w:space="0" w:color="auto"/>
            <w:bottom w:val="none" w:sz="0" w:space="0" w:color="auto"/>
            <w:right w:val="none" w:sz="0" w:space="0" w:color="auto"/>
          </w:divBdr>
        </w:div>
        <w:div w:id="1786265289">
          <w:marLeft w:val="965"/>
          <w:marRight w:val="0"/>
          <w:marTop w:val="134"/>
          <w:marBottom w:val="0"/>
          <w:divBdr>
            <w:top w:val="none" w:sz="0" w:space="0" w:color="auto"/>
            <w:left w:val="none" w:sz="0" w:space="0" w:color="auto"/>
            <w:bottom w:val="none" w:sz="0" w:space="0" w:color="auto"/>
            <w:right w:val="none" w:sz="0" w:space="0" w:color="auto"/>
          </w:divBdr>
        </w:div>
      </w:divsChild>
    </w:div>
    <w:div w:id="986667079">
      <w:bodyDiv w:val="1"/>
      <w:marLeft w:val="0"/>
      <w:marRight w:val="0"/>
      <w:marTop w:val="0"/>
      <w:marBottom w:val="0"/>
      <w:divBdr>
        <w:top w:val="none" w:sz="0" w:space="0" w:color="auto"/>
        <w:left w:val="none" w:sz="0" w:space="0" w:color="auto"/>
        <w:bottom w:val="none" w:sz="0" w:space="0" w:color="auto"/>
        <w:right w:val="none" w:sz="0" w:space="0" w:color="auto"/>
      </w:divBdr>
      <w:divsChild>
        <w:div w:id="1584877041">
          <w:marLeft w:val="965"/>
          <w:marRight w:val="0"/>
          <w:marTop w:val="115"/>
          <w:marBottom w:val="0"/>
          <w:divBdr>
            <w:top w:val="none" w:sz="0" w:space="0" w:color="auto"/>
            <w:left w:val="none" w:sz="0" w:space="0" w:color="auto"/>
            <w:bottom w:val="none" w:sz="0" w:space="0" w:color="auto"/>
            <w:right w:val="none" w:sz="0" w:space="0" w:color="auto"/>
          </w:divBdr>
        </w:div>
      </w:divsChild>
    </w:div>
    <w:div w:id="1446658613">
      <w:bodyDiv w:val="1"/>
      <w:marLeft w:val="0"/>
      <w:marRight w:val="0"/>
      <w:marTop w:val="0"/>
      <w:marBottom w:val="0"/>
      <w:divBdr>
        <w:top w:val="none" w:sz="0" w:space="0" w:color="auto"/>
        <w:left w:val="none" w:sz="0" w:space="0" w:color="auto"/>
        <w:bottom w:val="none" w:sz="0" w:space="0" w:color="auto"/>
        <w:right w:val="none" w:sz="0" w:space="0" w:color="auto"/>
      </w:divBdr>
      <w:divsChild>
        <w:div w:id="1839147926">
          <w:marLeft w:val="547"/>
          <w:marRight w:val="0"/>
          <w:marTop w:val="154"/>
          <w:marBottom w:val="0"/>
          <w:divBdr>
            <w:top w:val="none" w:sz="0" w:space="0" w:color="auto"/>
            <w:left w:val="none" w:sz="0" w:space="0" w:color="auto"/>
            <w:bottom w:val="none" w:sz="0" w:space="0" w:color="auto"/>
            <w:right w:val="none" w:sz="0" w:space="0" w:color="auto"/>
          </w:divBdr>
        </w:div>
        <w:div w:id="647057879">
          <w:marLeft w:val="547"/>
          <w:marRight w:val="0"/>
          <w:marTop w:val="154"/>
          <w:marBottom w:val="0"/>
          <w:divBdr>
            <w:top w:val="none" w:sz="0" w:space="0" w:color="auto"/>
            <w:left w:val="none" w:sz="0" w:space="0" w:color="auto"/>
            <w:bottom w:val="none" w:sz="0" w:space="0" w:color="auto"/>
            <w:right w:val="none" w:sz="0" w:space="0" w:color="auto"/>
          </w:divBdr>
        </w:div>
        <w:div w:id="850725362">
          <w:marLeft w:val="1166"/>
          <w:marRight w:val="0"/>
          <w:marTop w:val="134"/>
          <w:marBottom w:val="0"/>
          <w:divBdr>
            <w:top w:val="none" w:sz="0" w:space="0" w:color="auto"/>
            <w:left w:val="none" w:sz="0" w:space="0" w:color="auto"/>
            <w:bottom w:val="none" w:sz="0" w:space="0" w:color="auto"/>
            <w:right w:val="none" w:sz="0" w:space="0" w:color="auto"/>
          </w:divBdr>
        </w:div>
        <w:div w:id="470639415">
          <w:marLeft w:val="547"/>
          <w:marRight w:val="0"/>
          <w:marTop w:val="154"/>
          <w:marBottom w:val="0"/>
          <w:divBdr>
            <w:top w:val="none" w:sz="0" w:space="0" w:color="auto"/>
            <w:left w:val="none" w:sz="0" w:space="0" w:color="auto"/>
            <w:bottom w:val="none" w:sz="0" w:space="0" w:color="auto"/>
            <w:right w:val="none" w:sz="0" w:space="0" w:color="auto"/>
          </w:divBdr>
        </w:div>
        <w:div w:id="1997486394">
          <w:marLeft w:val="547"/>
          <w:marRight w:val="0"/>
          <w:marTop w:val="154"/>
          <w:marBottom w:val="0"/>
          <w:divBdr>
            <w:top w:val="none" w:sz="0" w:space="0" w:color="auto"/>
            <w:left w:val="none" w:sz="0" w:space="0" w:color="auto"/>
            <w:bottom w:val="none" w:sz="0" w:space="0" w:color="auto"/>
            <w:right w:val="none" w:sz="0" w:space="0" w:color="auto"/>
          </w:divBdr>
        </w:div>
        <w:div w:id="1908300220">
          <w:marLeft w:val="1166"/>
          <w:marRight w:val="0"/>
          <w:marTop w:val="134"/>
          <w:marBottom w:val="0"/>
          <w:divBdr>
            <w:top w:val="none" w:sz="0" w:space="0" w:color="auto"/>
            <w:left w:val="none" w:sz="0" w:space="0" w:color="auto"/>
            <w:bottom w:val="none" w:sz="0" w:space="0" w:color="auto"/>
            <w:right w:val="none" w:sz="0" w:space="0" w:color="auto"/>
          </w:divBdr>
        </w:div>
        <w:div w:id="673267971">
          <w:marLeft w:val="547"/>
          <w:marRight w:val="0"/>
          <w:marTop w:val="154"/>
          <w:marBottom w:val="0"/>
          <w:divBdr>
            <w:top w:val="none" w:sz="0" w:space="0" w:color="auto"/>
            <w:left w:val="none" w:sz="0" w:space="0" w:color="auto"/>
            <w:bottom w:val="none" w:sz="0" w:space="0" w:color="auto"/>
            <w:right w:val="none" w:sz="0" w:space="0" w:color="auto"/>
          </w:divBdr>
        </w:div>
        <w:div w:id="422997660">
          <w:marLeft w:val="1166"/>
          <w:marRight w:val="0"/>
          <w:marTop w:val="134"/>
          <w:marBottom w:val="0"/>
          <w:divBdr>
            <w:top w:val="none" w:sz="0" w:space="0" w:color="auto"/>
            <w:left w:val="none" w:sz="0" w:space="0" w:color="auto"/>
            <w:bottom w:val="none" w:sz="0" w:space="0" w:color="auto"/>
            <w:right w:val="none" w:sz="0" w:space="0" w:color="auto"/>
          </w:divBdr>
        </w:div>
        <w:div w:id="36780120">
          <w:marLeft w:val="547"/>
          <w:marRight w:val="0"/>
          <w:marTop w:val="154"/>
          <w:marBottom w:val="0"/>
          <w:divBdr>
            <w:top w:val="none" w:sz="0" w:space="0" w:color="auto"/>
            <w:left w:val="none" w:sz="0" w:space="0" w:color="auto"/>
            <w:bottom w:val="none" w:sz="0" w:space="0" w:color="auto"/>
            <w:right w:val="none" w:sz="0" w:space="0" w:color="auto"/>
          </w:divBdr>
        </w:div>
        <w:div w:id="1467622651">
          <w:marLeft w:val="965"/>
          <w:marRight w:val="0"/>
          <w:marTop w:val="134"/>
          <w:marBottom w:val="0"/>
          <w:divBdr>
            <w:top w:val="none" w:sz="0" w:space="0" w:color="auto"/>
            <w:left w:val="none" w:sz="0" w:space="0" w:color="auto"/>
            <w:bottom w:val="none" w:sz="0" w:space="0" w:color="auto"/>
            <w:right w:val="none" w:sz="0" w:space="0" w:color="auto"/>
          </w:divBdr>
        </w:div>
        <w:div w:id="1328442372">
          <w:marLeft w:val="965"/>
          <w:marRight w:val="0"/>
          <w:marTop w:val="134"/>
          <w:marBottom w:val="0"/>
          <w:divBdr>
            <w:top w:val="none" w:sz="0" w:space="0" w:color="auto"/>
            <w:left w:val="none" w:sz="0" w:space="0" w:color="auto"/>
            <w:bottom w:val="none" w:sz="0" w:space="0" w:color="auto"/>
            <w:right w:val="none" w:sz="0" w:space="0" w:color="auto"/>
          </w:divBdr>
        </w:div>
        <w:div w:id="1894847964">
          <w:marLeft w:val="965"/>
          <w:marRight w:val="0"/>
          <w:marTop w:val="134"/>
          <w:marBottom w:val="0"/>
          <w:divBdr>
            <w:top w:val="none" w:sz="0" w:space="0" w:color="auto"/>
            <w:left w:val="none" w:sz="0" w:space="0" w:color="auto"/>
            <w:bottom w:val="none" w:sz="0" w:space="0" w:color="auto"/>
            <w:right w:val="none" w:sz="0" w:space="0" w:color="auto"/>
          </w:divBdr>
        </w:div>
        <w:div w:id="479923253">
          <w:marLeft w:val="965"/>
          <w:marRight w:val="0"/>
          <w:marTop w:val="134"/>
          <w:marBottom w:val="0"/>
          <w:divBdr>
            <w:top w:val="none" w:sz="0" w:space="0" w:color="auto"/>
            <w:left w:val="none" w:sz="0" w:space="0" w:color="auto"/>
            <w:bottom w:val="none" w:sz="0" w:space="0" w:color="auto"/>
            <w:right w:val="none" w:sz="0" w:space="0" w:color="auto"/>
          </w:divBdr>
        </w:div>
      </w:divsChild>
    </w:div>
    <w:div w:id="1943608075">
      <w:bodyDiv w:val="1"/>
      <w:marLeft w:val="0"/>
      <w:marRight w:val="0"/>
      <w:marTop w:val="0"/>
      <w:marBottom w:val="0"/>
      <w:divBdr>
        <w:top w:val="none" w:sz="0" w:space="0" w:color="auto"/>
        <w:left w:val="none" w:sz="0" w:space="0" w:color="auto"/>
        <w:bottom w:val="none" w:sz="0" w:space="0" w:color="auto"/>
        <w:right w:val="none" w:sz="0" w:space="0" w:color="auto"/>
      </w:divBdr>
    </w:div>
    <w:div w:id="19686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boutcancer.com/parotid_anatomy_0509.gif.%20Accesed%20May%201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aboutcancer.com/parotid_anatomy_cummings2.jpg.%20Accesed%20May%20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oasku.blogspot.com/2008/12/referat-tht-tumor-parotis.html.%20Accesed%20May%201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lmubedah.info/kanker-kelenjar-liur-pengobatan-20110203.html.%20Accesed%20May%2014"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arikaturijo.blogspot.com/2010/0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meeTha poeNya ^^</dc:creator>
  <cp:lastModifiedBy>meeTha-poeNya</cp:lastModifiedBy>
  <cp:revision>2</cp:revision>
  <cp:lastPrinted>2011-06-23T23:22:00Z</cp:lastPrinted>
  <dcterms:created xsi:type="dcterms:W3CDTF">2011-07-24T16:11:00Z</dcterms:created>
  <dcterms:modified xsi:type="dcterms:W3CDTF">2011-07-24T16:11:00Z</dcterms:modified>
</cp:coreProperties>
</file>